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72" w:rsidRDefault="00AE0B72" w:rsidP="00AE0B72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016F9508" wp14:editId="30B4F3E7">
            <wp:extent cx="6477000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</w:t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внеурочной деятельности</w:t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«Живое слово»</w:t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1-4 класса</w:t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Учитель: Коженкова К.Н.</w:t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</w:t>
      </w:r>
      <w:r>
        <w:rPr>
          <w:sz w:val="28"/>
          <w:szCs w:val="28"/>
        </w:rPr>
        <w:t xml:space="preserve">ационная категория: </w:t>
      </w: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</w:p>
    <w:p w:rsidR="00AE0B72" w:rsidRDefault="00AE0B72" w:rsidP="00AE0B72">
      <w:pPr>
        <w:tabs>
          <w:tab w:val="left" w:pos="23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Берлинка</w:t>
      </w:r>
      <w:proofErr w:type="spellEnd"/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>-2020</w:t>
      </w:r>
      <w:bookmarkStart w:id="0" w:name="_GoBack"/>
      <w:bookmarkEnd w:id="0"/>
    </w:p>
    <w:p w:rsidR="00A628CB" w:rsidRPr="00F22EF4" w:rsidRDefault="007563FE" w:rsidP="00F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F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 xml:space="preserve">Выразительно прочитать стихотворение или отрывок из прозы - трудно это или легко? 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>Творческая деятельность, а выразительно чтение - один из видов творческой деятельности в области искусства, доступна и необходима всем детям, подросткам и юношам. Как всякая творческая деятельность она может быть более или менее яркой. Но во всех случаях она должна быть направлена учителем, а умения, которые необходимы для плодотворной творческой деятельности, должны воспитываться и развиваться в процессе специальных занятий.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 xml:space="preserve">Значение выразительного чтения в жизни человека очень важно, потому что выразительное чтение есть художественное чтение в условиях школы. Художественное чтение является исполнительским искусством, задача которого - превратить </w:t>
      </w:r>
      <w:proofErr w:type="gramStart"/>
      <w:r>
        <w:rPr>
          <w:rFonts w:ascii="Times new roman;Geneva;Arial;He" w:hAnsi="Times new roman;Geneva;Arial;He"/>
          <w:color w:val="000000"/>
          <w:sz w:val="28"/>
          <w:szCs w:val="28"/>
        </w:rPr>
        <w:t>слово</w:t>
      </w:r>
      <w:proofErr w:type="gramEnd"/>
      <w:r>
        <w:rPr>
          <w:rFonts w:ascii="Times new roman;Geneva;Arial;He" w:hAnsi="Times new roman;Geneva;Arial;He"/>
          <w:color w:val="000000"/>
          <w:sz w:val="28"/>
          <w:szCs w:val="28"/>
        </w:rPr>
        <w:t xml:space="preserve"> написанное в слово звучащее, а звучащее слово гораздо лучше воспринимается, чем прочитанное.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>В отличие от рассказывания, выразительное чтение точно сохраняет текст произведения, что и подчеркивается словом «чтение».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>Ясная и правильная передача мыслей автора - первая задача выразительного чтения. Логическая выразительность обеспечивает четкую передачу фактов, сообщаемых словами текста и их взаимосвязь. Оно всегда включает в себя отношение автора к изображаемым им явлениям жизни, его оценку явлений, эмоциональное их осмысление.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>Выразительным должно быть не только чтение, но и речь. «Сказать о чем-то выразительно - это значит в какой-то мере усилить впечатление от своей речи, воздействовать на чувства слушателей, заставить обратить внимание на ту или иную деталь в разговоре или повествовании».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 xml:space="preserve">Больше значение выразительно чтению как средству нравственного и эстетического воспитания придавали многие известные педагоги: К.Д. Ушинский, А.С. Макаренко, М.А. Рыбникова, Л.А. Горбушина. Вопросы выразительного чтения освещали методисты прошлого и современности Т.А. Задорожная, Н.А. Зайцева и др. 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t>И в развитии речи интонационная работа играет большую роль. При правильно организованном обучении речь детей становится живой, непринужденной, у детей появляется желание совершенствовать свою речь, и эти навыки переносятся на чтение художественных текстов.</w:t>
      </w:r>
    </w:p>
    <w:p w:rsidR="00A628CB" w:rsidRDefault="007563FE">
      <w:pPr>
        <w:pStyle w:val="a0"/>
        <w:ind w:firstLine="870"/>
        <w:jc w:val="both"/>
      </w:pPr>
      <w:r>
        <w:rPr>
          <w:rFonts w:ascii="Times new roman;Geneva;Arial;He" w:hAnsi="Times new roman;Geneva;Arial;He"/>
          <w:color w:val="000000"/>
          <w:sz w:val="28"/>
          <w:szCs w:val="28"/>
        </w:rPr>
        <w:lastRenderedPageBreak/>
        <w:t>Таким образом, выразительность чтения - это неотъемлемая часть навыка чтения и устной речи учащихся.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 xml:space="preserve">В программе представлена организация работы по формированию правильной и выразительной речи школьника. В её основу заложена идея вооружения учащихся культурной, выразительной речью. 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Настоящая программа позволяет показать учащимся, как увлекателен, разнообразен, неисчерпаем мир слова.</w:t>
      </w:r>
      <w:r w:rsidR="0014761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интереса к изучению мира слова должно пробуждать у учащихся стремление расширять свои знания в области родной речи, совершенствовать свою речь.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 xml:space="preserve">     Без хорошего владения словом невозможна никакая познавательная деятельность.  Поэтому особое внимание на  занятиях следует обращать на задания, направленные на  развитие речи учащихся, на воспитание у них чувства языка.</w:t>
      </w:r>
    </w:p>
    <w:p w:rsidR="00A628CB" w:rsidRDefault="007563FE">
      <w:pPr>
        <w:pStyle w:val="a0"/>
        <w:ind w:firstLine="870"/>
      </w:pPr>
      <w:r>
        <w:rPr>
          <w:sz w:val="28"/>
          <w:szCs w:val="28"/>
        </w:rPr>
        <w:t>Основным предметом изучения и овладения на занятиях является выразительность чтения.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 xml:space="preserve">     Программа рассчитана на годичный курс развития р</w:t>
      </w:r>
      <w:r w:rsidR="0049482A">
        <w:rPr>
          <w:sz w:val="28"/>
          <w:szCs w:val="28"/>
        </w:rPr>
        <w:t xml:space="preserve">ечи учащихся. Возраст учащихся начальные классы  </w:t>
      </w:r>
      <w:proofErr w:type="spellStart"/>
      <w:r w:rsidR="0049482A">
        <w:rPr>
          <w:sz w:val="28"/>
          <w:szCs w:val="28"/>
        </w:rPr>
        <w:t>классы</w:t>
      </w:r>
      <w:proofErr w:type="spellEnd"/>
      <w:r w:rsidR="0049482A">
        <w:rPr>
          <w:sz w:val="28"/>
          <w:szCs w:val="28"/>
        </w:rPr>
        <w:t>.</w:t>
      </w:r>
    </w:p>
    <w:p w:rsidR="00A628CB" w:rsidRDefault="00A628CB">
      <w:pPr>
        <w:pStyle w:val="a0"/>
        <w:widowControl/>
        <w:tabs>
          <w:tab w:val="left" w:pos="-284"/>
        </w:tabs>
        <w:ind w:firstLine="870"/>
        <w:jc w:val="both"/>
      </w:pPr>
    </w:p>
    <w:p w:rsidR="00A628CB" w:rsidRDefault="007563FE">
      <w:pPr>
        <w:pStyle w:val="a0"/>
        <w:shd w:val="clear" w:color="auto" w:fill="FFFFFF"/>
        <w:tabs>
          <w:tab w:val="left" w:pos="1980"/>
          <w:tab w:val="left" w:pos="2160"/>
          <w:tab w:val="left" w:pos="7380"/>
        </w:tabs>
        <w:ind w:firstLine="870"/>
        <w:jc w:val="both"/>
      </w:pPr>
      <w:r>
        <w:rPr>
          <w:b/>
          <w:bCs/>
          <w:sz w:val="28"/>
          <w:szCs w:val="28"/>
        </w:rPr>
        <w:t>ЦЕННОСТНЫЕ ОРИЕНТИРЫ СОДЕРЖАНИЯ КУРСА</w:t>
      </w:r>
    </w:p>
    <w:p w:rsidR="00A628CB" w:rsidRDefault="007563FE">
      <w:pPr>
        <w:pStyle w:val="a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870"/>
      </w:pPr>
      <w:r>
        <w:rPr>
          <w:sz w:val="28"/>
          <w:szCs w:val="28"/>
        </w:rPr>
        <w:t>Ценностные установки программы:</w:t>
      </w:r>
    </w:p>
    <w:p w:rsidR="00A628CB" w:rsidRDefault="007563FE">
      <w:pPr>
        <w:pStyle w:val="a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870"/>
      </w:pPr>
      <w:r>
        <w:rPr>
          <w:sz w:val="28"/>
          <w:szCs w:val="28"/>
        </w:rPr>
        <w:t>- увлеченность искусством чтения;</w:t>
      </w:r>
    </w:p>
    <w:p w:rsidR="00A628CB" w:rsidRDefault="007563FE">
      <w:pPr>
        <w:pStyle w:val="a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870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любовь к художественной литературе вообще и увлеченность отобранным для исполнения произведением в частности;</w:t>
      </w:r>
    </w:p>
    <w:p w:rsidR="00A628CB" w:rsidRDefault="007563FE">
      <w:pPr>
        <w:pStyle w:val="a0"/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firstLine="870"/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воспитание нравственных чувств и этического сознания;</w:t>
      </w:r>
    </w:p>
    <w:p w:rsidR="00A628CB" w:rsidRDefault="007563FE">
      <w:pPr>
        <w:pStyle w:val="a0"/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ind w:firstLine="870"/>
      </w:pPr>
      <w:r>
        <w:rPr>
          <w:sz w:val="28"/>
          <w:szCs w:val="28"/>
        </w:rPr>
        <w:t>-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A628CB" w:rsidRDefault="007563FE">
      <w:pPr>
        <w:pStyle w:val="a0"/>
        <w:numPr>
          <w:ilvl w:val="0"/>
          <w:numId w:val="2"/>
        </w:num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left="0" w:firstLine="870"/>
      </w:pPr>
      <w:r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родителями.</w:t>
      </w:r>
    </w:p>
    <w:p w:rsidR="00A628CB" w:rsidRDefault="00A628CB">
      <w:pPr>
        <w:pStyle w:val="a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870"/>
      </w:pPr>
    </w:p>
    <w:p w:rsidR="00A628CB" w:rsidRDefault="007563FE">
      <w:pPr>
        <w:pStyle w:val="a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ind w:firstLine="870"/>
        <w:jc w:val="center"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РЕЗУЛЬТАТЫ КУРСА</w:t>
      </w:r>
    </w:p>
    <w:p w:rsidR="00A628CB" w:rsidRDefault="007563FE">
      <w:pPr>
        <w:pStyle w:val="a0"/>
        <w:shd w:val="clear" w:color="auto" w:fill="FFFFFF"/>
        <w:ind w:firstLine="870"/>
        <w:jc w:val="both"/>
      </w:pPr>
      <w:r>
        <w:rPr>
          <w:b/>
          <w:bCs/>
          <w:i/>
          <w:iCs/>
          <w:sz w:val="28"/>
          <w:szCs w:val="28"/>
        </w:rPr>
        <w:t>Личностные результаты:</w:t>
      </w:r>
    </w:p>
    <w:p w:rsidR="00A628CB" w:rsidRDefault="007563FE">
      <w:pPr>
        <w:pStyle w:val="a0"/>
        <w:shd w:val="clear" w:color="auto" w:fill="FFFFFF"/>
        <w:ind w:firstLine="870"/>
        <w:jc w:val="both"/>
      </w:pPr>
      <w:r>
        <w:rPr>
          <w:sz w:val="28"/>
          <w:szCs w:val="28"/>
        </w:rPr>
        <w:lastRenderedPageBreak/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628CB" w:rsidRDefault="007563FE">
      <w:pPr>
        <w:pStyle w:val="a0"/>
        <w:shd w:val="clear" w:color="auto" w:fill="FFFFFF"/>
        <w:ind w:firstLine="870"/>
        <w:jc w:val="both"/>
      </w:pPr>
      <w:r>
        <w:rPr>
          <w:sz w:val="28"/>
          <w:szCs w:val="28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628CB" w:rsidRDefault="007563FE">
      <w:pPr>
        <w:pStyle w:val="a0"/>
        <w:shd w:val="clear" w:color="auto" w:fill="FFFFFF"/>
        <w:ind w:firstLine="870"/>
        <w:jc w:val="both"/>
      </w:pPr>
      <w:r>
        <w:rPr>
          <w:sz w:val="28"/>
          <w:szCs w:val="28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628CB" w:rsidRDefault="007563FE">
      <w:pPr>
        <w:pStyle w:val="a0"/>
        <w:tabs>
          <w:tab w:val="left" w:pos="993"/>
          <w:tab w:val="left" w:pos="1134"/>
        </w:tabs>
        <w:ind w:firstLine="870"/>
        <w:jc w:val="both"/>
      </w:pPr>
      <w:r>
        <w:rPr>
          <w:sz w:val="28"/>
          <w:szCs w:val="28"/>
        </w:rPr>
        <w:t>4)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A628CB" w:rsidRDefault="007563FE">
      <w:pPr>
        <w:pStyle w:val="a0"/>
        <w:ind w:firstLine="870"/>
        <w:jc w:val="both"/>
      </w:pP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 xml:space="preserve"> результаты: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1) освоение способов решения проблем творческого и поискового характера;</w:t>
      </w:r>
    </w:p>
    <w:p w:rsidR="00A628CB" w:rsidRDefault="007563FE">
      <w:pPr>
        <w:pStyle w:val="a0"/>
        <w:widowControl/>
        <w:tabs>
          <w:tab w:val="left" w:pos="993"/>
        </w:tabs>
        <w:ind w:firstLine="870"/>
        <w:jc w:val="both"/>
      </w:pPr>
      <w:r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628CB" w:rsidRDefault="007563FE">
      <w:pPr>
        <w:pStyle w:val="a0"/>
        <w:tabs>
          <w:tab w:val="left" w:pos="993"/>
        </w:tabs>
        <w:ind w:firstLine="870"/>
        <w:jc w:val="both"/>
      </w:pPr>
      <w:r>
        <w:rPr>
          <w:sz w:val="28"/>
          <w:szCs w:val="28"/>
        </w:rPr>
        <w:t>3) освоение начальных форм познавательной и личностной рефлексии;</w:t>
      </w:r>
    </w:p>
    <w:p w:rsidR="00A628CB" w:rsidRDefault="007563FE">
      <w:pPr>
        <w:pStyle w:val="a0"/>
        <w:tabs>
          <w:tab w:val="left" w:pos="993"/>
        </w:tabs>
        <w:ind w:firstLine="870"/>
        <w:jc w:val="both"/>
      </w:pPr>
      <w:r>
        <w:rPr>
          <w:sz w:val="28"/>
          <w:szCs w:val="28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628CB" w:rsidRDefault="007563FE">
      <w:pPr>
        <w:pStyle w:val="a0"/>
        <w:tabs>
          <w:tab w:val="left" w:pos="993"/>
        </w:tabs>
        <w:ind w:firstLine="870"/>
        <w:jc w:val="both"/>
      </w:pPr>
      <w:r>
        <w:rPr>
          <w:sz w:val="28"/>
          <w:szCs w:val="28"/>
        </w:rPr>
        <w:t>5) овладение логическими действиями сравнения, установления аналогий и причинно-следственных связей;</w:t>
      </w:r>
    </w:p>
    <w:p w:rsidR="00A628CB" w:rsidRDefault="007563FE">
      <w:pPr>
        <w:pStyle w:val="a0"/>
        <w:tabs>
          <w:tab w:val="left" w:pos="993"/>
          <w:tab w:val="left" w:pos="7380"/>
        </w:tabs>
        <w:ind w:firstLine="870"/>
        <w:jc w:val="both"/>
      </w:pPr>
      <w:r>
        <w:rPr>
          <w:sz w:val="28"/>
          <w:szCs w:val="28"/>
        </w:rPr>
        <w:t>6)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A628CB" w:rsidRDefault="007563FE">
      <w:pPr>
        <w:pStyle w:val="a0"/>
        <w:tabs>
          <w:tab w:val="left" w:pos="993"/>
        </w:tabs>
        <w:ind w:firstLine="870"/>
        <w:jc w:val="both"/>
      </w:pPr>
      <w:r>
        <w:rPr>
          <w:b/>
          <w:bCs/>
          <w:i/>
          <w:iCs/>
          <w:sz w:val="28"/>
          <w:szCs w:val="28"/>
        </w:rPr>
        <w:t xml:space="preserve">Предметные результаты: </w:t>
      </w:r>
    </w:p>
    <w:p w:rsidR="00A628CB" w:rsidRDefault="007563FE">
      <w:pPr>
        <w:pStyle w:val="a0"/>
        <w:tabs>
          <w:tab w:val="left" w:pos="0"/>
        </w:tabs>
        <w:ind w:firstLine="870"/>
        <w:jc w:val="both"/>
      </w:pPr>
      <w:r>
        <w:rPr>
          <w:sz w:val="28"/>
          <w:szCs w:val="28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</w:t>
      </w:r>
      <w:r>
        <w:rPr>
          <w:sz w:val="28"/>
          <w:szCs w:val="28"/>
        </w:rPr>
        <w:lastRenderedPageBreak/>
        <w:t>традиций;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4)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628CB" w:rsidRDefault="00A628CB">
      <w:pPr>
        <w:pStyle w:val="a0"/>
        <w:ind w:firstLine="870"/>
        <w:jc w:val="both"/>
      </w:pPr>
    </w:p>
    <w:p w:rsidR="00A628CB" w:rsidRDefault="007563FE">
      <w:pPr>
        <w:pStyle w:val="a0"/>
        <w:ind w:firstLine="870"/>
        <w:jc w:val="both"/>
      </w:pPr>
      <w:r>
        <w:rPr>
          <w:b/>
          <w:bCs/>
          <w:sz w:val="28"/>
          <w:szCs w:val="28"/>
        </w:rPr>
        <w:t xml:space="preserve">ЦЕЛЬ КУРСА: </w:t>
      </w:r>
      <w:r>
        <w:rPr>
          <w:sz w:val="28"/>
          <w:szCs w:val="28"/>
        </w:rPr>
        <w:t>вооружение  детей культурной, выразительной речью, позволяющей свободно передавать свои мысли и чувства.</w:t>
      </w:r>
    </w:p>
    <w:p w:rsidR="00A628CB" w:rsidRDefault="00A628CB">
      <w:pPr>
        <w:pStyle w:val="a0"/>
        <w:ind w:firstLine="870"/>
        <w:jc w:val="both"/>
      </w:pPr>
    </w:p>
    <w:p w:rsidR="00A628CB" w:rsidRDefault="007563FE">
      <w:pPr>
        <w:pStyle w:val="a0"/>
        <w:ind w:firstLine="870"/>
        <w:jc w:val="both"/>
      </w:pPr>
      <w:r>
        <w:rPr>
          <w:b/>
          <w:bCs/>
          <w:sz w:val="28"/>
          <w:szCs w:val="28"/>
        </w:rPr>
        <w:t>ЗАДАЧИ КУРСА: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-  добиваться интонационной выразительности устного высказывания;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-   чётко артикулировать все звуки, произносить слова внятно, в соответствии с орфоэпическими нормами, чтобы речь была доступной для понимания при восприятии на слух;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-  чтение наизусть стихотворных и прозаических произведений;</w:t>
      </w:r>
    </w:p>
    <w:p w:rsidR="00A628CB" w:rsidRDefault="007563FE">
      <w:pPr>
        <w:pStyle w:val="a0"/>
        <w:ind w:firstLine="870"/>
        <w:jc w:val="both"/>
      </w:pPr>
      <w:r>
        <w:rPr>
          <w:sz w:val="28"/>
          <w:szCs w:val="28"/>
        </w:rPr>
        <w:t>-   развитие эмоциональной сферы учащихся, воспитание эстетического вкуса, интереса и любви к отечественной культуре, интереса к произведениям зарубежных авторов;</w:t>
      </w:r>
    </w:p>
    <w:p w:rsidR="00A628CB" w:rsidRDefault="007563FE">
      <w:pPr>
        <w:pStyle w:val="a0"/>
        <w:widowControl/>
        <w:tabs>
          <w:tab w:val="left" w:pos="-284"/>
        </w:tabs>
        <w:ind w:firstLine="870"/>
        <w:jc w:val="both"/>
      </w:pPr>
      <w:r>
        <w:rPr>
          <w:sz w:val="28"/>
          <w:szCs w:val="28"/>
        </w:rPr>
        <w:t>- осознание значимости чтения для личного развития;</w:t>
      </w:r>
    </w:p>
    <w:p w:rsidR="00A628CB" w:rsidRDefault="007563FE">
      <w:pPr>
        <w:pStyle w:val="a0"/>
        <w:widowControl/>
        <w:numPr>
          <w:ilvl w:val="0"/>
          <w:numId w:val="3"/>
        </w:numPr>
        <w:tabs>
          <w:tab w:val="left" w:pos="-284"/>
        </w:tabs>
        <w:ind w:left="0" w:firstLine="870"/>
        <w:jc w:val="both"/>
      </w:pPr>
      <w:r>
        <w:rPr>
          <w:sz w:val="28"/>
          <w:szCs w:val="28"/>
        </w:rPr>
        <w:t>формирование представлений о мире, первоначальных этических представлений, понятий о добре и зле, нравственности;</w:t>
      </w:r>
    </w:p>
    <w:p w:rsidR="00A628CB" w:rsidRDefault="00A628CB">
      <w:pPr>
        <w:pStyle w:val="a0"/>
        <w:widowControl/>
        <w:tabs>
          <w:tab w:val="left" w:pos="-284"/>
        </w:tabs>
        <w:ind w:firstLine="855"/>
        <w:jc w:val="center"/>
      </w:pP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2786"/>
        <w:gridCol w:w="1713"/>
        <w:gridCol w:w="4645"/>
      </w:tblGrid>
      <w:tr w:rsidR="007404FA" w:rsidRPr="008338F4" w:rsidTr="0030779E">
        <w:trPr>
          <w:trHeight w:val="416"/>
        </w:trPr>
        <w:tc>
          <w:tcPr>
            <w:tcW w:w="2800" w:type="dxa"/>
          </w:tcPr>
          <w:p w:rsidR="007404FA" w:rsidRPr="008338F4" w:rsidRDefault="007404FA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8F4">
              <w:rPr>
                <w:rFonts w:cs="Times New Roman"/>
                <w:b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1654" w:type="dxa"/>
          </w:tcPr>
          <w:p w:rsidR="007404FA" w:rsidRPr="008338F4" w:rsidRDefault="00147618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</w:t>
            </w:r>
            <w:r w:rsidR="007404FA" w:rsidRPr="008338F4">
              <w:rPr>
                <w:rFonts w:cs="Times New Roman"/>
                <w:b/>
                <w:sz w:val="28"/>
                <w:szCs w:val="28"/>
              </w:rPr>
              <w:t>личество часов</w:t>
            </w:r>
          </w:p>
        </w:tc>
        <w:tc>
          <w:tcPr>
            <w:tcW w:w="4690" w:type="dxa"/>
          </w:tcPr>
          <w:p w:rsidR="007404FA" w:rsidRPr="008338F4" w:rsidRDefault="00A53DA5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8F4">
              <w:rPr>
                <w:rFonts w:cs="Times New Roman"/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147618" w:rsidP="00147618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День </w:t>
            </w:r>
            <w:r w:rsidR="0030779E">
              <w:rPr>
                <w:rFonts w:cs="Times New Roman"/>
                <w:sz w:val="28"/>
                <w:szCs w:val="28"/>
              </w:rPr>
              <w:t>матери.</w:t>
            </w:r>
            <w:r>
              <w:rPr>
                <w:rFonts w:cs="Times New Roman"/>
                <w:sz w:val="28"/>
                <w:szCs w:val="28"/>
              </w:rPr>
              <w:t xml:space="preserve"> И</w:t>
            </w:r>
            <w:r w:rsidR="0030779E">
              <w:rPr>
                <w:rFonts w:cs="Times New Roman"/>
                <w:sz w:val="28"/>
                <w:szCs w:val="28"/>
              </w:rPr>
              <w:t>стория праздника.</w:t>
            </w:r>
          </w:p>
        </w:tc>
        <w:tc>
          <w:tcPr>
            <w:tcW w:w="1654" w:type="dxa"/>
          </w:tcPr>
          <w:p w:rsidR="007404FA" w:rsidRPr="008338F4" w:rsidRDefault="00147618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30779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стихотворений о маме,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анализ.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Подготовка стихов ко Дню Матери.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150EB5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Русские народные загадки</w:t>
            </w:r>
          </w:p>
        </w:tc>
        <w:tc>
          <w:tcPr>
            <w:tcW w:w="1654" w:type="dxa"/>
          </w:tcPr>
          <w:p w:rsidR="007404FA" w:rsidRPr="002C7BE5" w:rsidRDefault="002C7BE5">
            <w:pPr>
              <w:pStyle w:val="a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90" w:type="dxa"/>
          </w:tcPr>
          <w:p w:rsidR="007404FA" w:rsidRPr="008338F4" w:rsidRDefault="00150EB5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Поиск сборника загадок.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 xml:space="preserve">Разучить одну загадку наизусть                                                           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Стихи о Родине</w:t>
            </w:r>
          </w:p>
        </w:tc>
        <w:tc>
          <w:tcPr>
            <w:tcW w:w="1654" w:type="dxa"/>
          </w:tcPr>
          <w:p w:rsidR="007404FA" w:rsidRPr="007466CE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Чтение и рассуждение о прочитанном. Подготовить  выразительное чтение о Родине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Веселые стихи.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Д.</w:t>
            </w:r>
            <w:r w:rsidR="00F22EF4">
              <w:rPr>
                <w:rFonts w:cs="Times New Roman"/>
                <w:sz w:val="28"/>
                <w:szCs w:val="28"/>
              </w:rPr>
              <w:t xml:space="preserve"> Хармс «Иван </w:t>
            </w:r>
            <w:proofErr w:type="spellStart"/>
            <w:r w:rsidR="00F22EF4">
              <w:rPr>
                <w:rFonts w:cs="Times New Roman"/>
                <w:sz w:val="28"/>
                <w:szCs w:val="28"/>
              </w:rPr>
              <w:t>Торопыж</w:t>
            </w:r>
            <w:r w:rsidRPr="008338F4">
              <w:rPr>
                <w:rFonts w:cs="Times New Roman"/>
                <w:sz w:val="28"/>
                <w:szCs w:val="28"/>
              </w:rPr>
              <w:t>кин</w:t>
            </w:r>
            <w:proofErr w:type="spellEnd"/>
            <w:r w:rsidRPr="008338F4">
              <w:rPr>
                <w:rFonts w:cs="Times New Roman"/>
                <w:sz w:val="28"/>
                <w:szCs w:val="28"/>
              </w:rPr>
              <w:t>»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,С. Маршак «Пудель»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,»Багаж»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Придумать и нарисовать свою обложку книги к понравившемуся произведению.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«На ярмарке» Малые фольклорные жанры</w:t>
            </w:r>
          </w:p>
        </w:tc>
        <w:tc>
          <w:tcPr>
            <w:tcW w:w="1654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Выделение отличительных особенностей русского фольклора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 xml:space="preserve">.Выучить </w:t>
            </w:r>
            <w:proofErr w:type="spellStart"/>
            <w:r w:rsidRPr="008338F4">
              <w:rPr>
                <w:rFonts w:cs="Times New Roman"/>
                <w:sz w:val="28"/>
                <w:szCs w:val="28"/>
              </w:rPr>
              <w:t>потешку</w:t>
            </w:r>
            <w:proofErr w:type="spellEnd"/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,считалку,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небылицу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08131C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Здравствуй,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зимушка-зима!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442186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Определять жанр произведения и тему.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Подготовка рисунков «здравствуй,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зимушка- зима!</w:t>
            </w:r>
            <w:r w:rsidR="008338F4" w:rsidRPr="008338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»Выучить одно стихотворение о зиме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442186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Сказки и с</w:t>
            </w:r>
            <w:r w:rsidR="00F22EF4">
              <w:rPr>
                <w:rFonts w:cs="Times New Roman"/>
                <w:sz w:val="28"/>
                <w:szCs w:val="28"/>
              </w:rPr>
              <w:t xml:space="preserve">тихи о приключениях и </w:t>
            </w:r>
            <w:proofErr w:type="gramStart"/>
            <w:r w:rsidR="00F22EF4">
              <w:rPr>
                <w:rFonts w:cs="Times New Roman"/>
                <w:sz w:val="28"/>
                <w:szCs w:val="28"/>
              </w:rPr>
              <w:t>волшебстве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.Е</w:t>
            </w:r>
            <w:proofErr w:type="gramEnd"/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.Благинина «Чудесные часы», «Стихи о ёлке»</w:t>
            </w:r>
          </w:p>
          <w:p w:rsidR="00442186" w:rsidRPr="008338F4" w:rsidRDefault="00442186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38F4">
              <w:rPr>
                <w:rFonts w:cs="Times New Roman"/>
                <w:sz w:val="28"/>
                <w:szCs w:val="28"/>
              </w:rPr>
              <w:t>Н.Носов</w:t>
            </w:r>
            <w:proofErr w:type="spellEnd"/>
            <w:r w:rsidRPr="008338F4">
              <w:rPr>
                <w:rFonts w:cs="Times New Roman"/>
                <w:sz w:val="28"/>
                <w:szCs w:val="28"/>
              </w:rPr>
              <w:t xml:space="preserve"> «Приключения Незнайки и его друзей»</w:t>
            </w:r>
          </w:p>
        </w:tc>
        <w:tc>
          <w:tcPr>
            <w:tcW w:w="1654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442186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 xml:space="preserve">Отработка связи </w:t>
            </w:r>
            <w:proofErr w:type="gramStart"/>
            <w:r w:rsidRPr="008338F4">
              <w:rPr>
                <w:rFonts w:cs="Times New Roman"/>
                <w:sz w:val="28"/>
                <w:szCs w:val="28"/>
              </w:rPr>
              <w:t xml:space="preserve">« </w:t>
            </w:r>
            <w:r w:rsidR="00147618">
              <w:rPr>
                <w:rFonts w:cs="Times New Roman"/>
                <w:sz w:val="28"/>
                <w:szCs w:val="28"/>
              </w:rPr>
              <w:t>жанр</w:t>
            </w:r>
            <w:proofErr w:type="gramEnd"/>
            <w:r w:rsidR="00147618">
              <w:rPr>
                <w:rFonts w:cs="Times New Roman"/>
                <w:sz w:val="28"/>
                <w:szCs w:val="28"/>
              </w:rPr>
              <w:t>-книги» ,у</w:t>
            </w:r>
            <w:r w:rsidRPr="008338F4">
              <w:rPr>
                <w:rFonts w:cs="Times New Roman"/>
                <w:sz w:val="28"/>
                <w:szCs w:val="28"/>
              </w:rPr>
              <w:t>меть читать надписи на обложке при усложнённом оформлении книг.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Сочинить стихи о своих друзьях.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442186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Рассказы и стихи о подвигах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</w:t>
            </w:r>
            <w:r w:rsidR="001F1C4A" w:rsidRPr="008338F4">
              <w:rPr>
                <w:rFonts w:cs="Times New Roman"/>
                <w:sz w:val="28"/>
                <w:szCs w:val="28"/>
              </w:rPr>
              <w:t>М Зощенко «Самое главное» Емельянов «Храбрая девочка»</w:t>
            </w:r>
          </w:p>
        </w:tc>
        <w:tc>
          <w:tcPr>
            <w:tcW w:w="1654" w:type="dxa"/>
          </w:tcPr>
          <w:p w:rsidR="007404FA" w:rsidRPr="008338F4" w:rsidRDefault="001F1C4A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:rsidR="007404FA" w:rsidRPr="008338F4" w:rsidRDefault="001F1C4A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Упражнять в умении предугадывать примерное содержание по названию,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началу,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иллюстрациям,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используя</w:t>
            </w:r>
          </w:p>
          <w:p w:rsidR="001F1C4A" w:rsidRPr="008338F4" w:rsidRDefault="001F1C4A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Внешние предметы. Характеристика поступков героев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.Викторина.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717719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Тебе смешно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,а мне до сердца дошло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 xml:space="preserve">.Е. </w:t>
            </w:r>
            <w:proofErr w:type="spellStart"/>
            <w:r w:rsidRPr="008338F4">
              <w:rPr>
                <w:rFonts w:cs="Times New Roman"/>
                <w:sz w:val="28"/>
                <w:szCs w:val="28"/>
              </w:rPr>
              <w:t>Чарушин</w:t>
            </w:r>
            <w:proofErr w:type="spellEnd"/>
            <w:r w:rsidRPr="008338F4">
              <w:rPr>
                <w:rFonts w:cs="Times New Roman"/>
                <w:sz w:val="28"/>
                <w:szCs w:val="28"/>
              </w:rPr>
              <w:t xml:space="preserve"> «Кошка Маруська»</w:t>
            </w:r>
            <w:r w:rsidR="007D6DC2" w:rsidRPr="008338F4">
              <w:rPr>
                <w:rFonts w:cs="Times New Roman"/>
                <w:sz w:val="28"/>
                <w:szCs w:val="28"/>
              </w:rPr>
              <w:t xml:space="preserve">, В. Осеева « Кто всех </w:t>
            </w:r>
            <w:r w:rsidR="007D6DC2" w:rsidRPr="008338F4">
              <w:rPr>
                <w:rFonts w:cs="Times New Roman"/>
                <w:sz w:val="28"/>
                <w:szCs w:val="28"/>
              </w:rPr>
              <w:lastRenderedPageBreak/>
              <w:t>глупее»</w:t>
            </w:r>
          </w:p>
        </w:tc>
        <w:tc>
          <w:tcPr>
            <w:tcW w:w="1654" w:type="dxa"/>
          </w:tcPr>
          <w:p w:rsidR="007404FA" w:rsidRPr="008338F4" w:rsidRDefault="007D6DC2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90" w:type="dxa"/>
          </w:tcPr>
          <w:p w:rsidR="007404FA" w:rsidRPr="008338F4" w:rsidRDefault="007D6DC2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Умение найти название книги на корешке.</w:t>
            </w:r>
          </w:p>
          <w:p w:rsidR="007D6DC2" w:rsidRPr="008338F4" w:rsidRDefault="007D6DC2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 xml:space="preserve">Тема и жанр </w:t>
            </w:r>
            <w:proofErr w:type="spellStart"/>
            <w:r w:rsidRPr="008338F4">
              <w:rPr>
                <w:rFonts w:cs="Times New Roman"/>
                <w:sz w:val="28"/>
                <w:szCs w:val="28"/>
              </w:rPr>
              <w:t>призведения</w:t>
            </w:r>
            <w:proofErr w:type="spellEnd"/>
            <w:r w:rsidRPr="008338F4">
              <w:rPr>
                <w:rFonts w:cs="Times New Roman"/>
                <w:sz w:val="28"/>
                <w:szCs w:val="28"/>
              </w:rPr>
              <w:t>.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Выразительное чтение с интонацией сочувствия,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грусти,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радости.</w:t>
            </w:r>
          </w:p>
        </w:tc>
      </w:tr>
      <w:tr w:rsidR="007404FA" w:rsidRPr="008338F4" w:rsidTr="0030779E">
        <w:trPr>
          <w:trHeight w:val="515"/>
        </w:trPr>
        <w:tc>
          <w:tcPr>
            <w:tcW w:w="2800" w:type="dxa"/>
          </w:tcPr>
          <w:p w:rsidR="007404FA" w:rsidRPr="008338F4" w:rsidRDefault="007D6DC2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О героизме  и трусости.</w:t>
            </w:r>
          </w:p>
          <w:p w:rsidR="007D6DC2" w:rsidRPr="008338F4" w:rsidRDefault="007D6DC2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С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.Маршак  «Рассказ о неизвестном герое» , «Пожар», С. Михалков Прививка», К.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Ушинский «Трусливый Ваня»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A95E9F" w:rsidP="00F22E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 xml:space="preserve">Выборочное чтение </w:t>
            </w:r>
            <w:r w:rsidR="00F22EF4">
              <w:rPr>
                <w:rFonts w:cs="Times New Roman"/>
                <w:sz w:val="28"/>
                <w:szCs w:val="28"/>
              </w:rPr>
              <w:t>характеристики</w:t>
            </w:r>
            <w:r w:rsidRPr="008338F4">
              <w:rPr>
                <w:rFonts w:cs="Times New Roman"/>
                <w:sz w:val="28"/>
                <w:szCs w:val="28"/>
              </w:rPr>
              <w:t xml:space="preserve"> главных героев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.Викторина.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A95E9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Здравствуй,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весна-краса!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A95E9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Подготовка рисунков «Здравствуй, весна – краса!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="00F22EF4">
              <w:rPr>
                <w:rFonts w:cs="Times New Roman"/>
                <w:sz w:val="28"/>
                <w:szCs w:val="28"/>
              </w:rPr>
              <w:t xml:space="preserve">»Выучить одно стихотворение о </w:t>
            </w:r>
            <w:r w:rsidR="00147618">
              <w:rPr>
                <w:rFonts w:cs="Times New Roman"/>
                <w:sz w:val="28"/>
                <w:szCs w:val="28"/>
              </w:rPr>
              <w:t xml:space="preserve"> </w:t>
            </w:r>
            <w:r w:rsidR="00F22EF4">
              <w:rPr>
                <w:rFonts w:cs="Times New Roman"/>
                <w:sz w:val="28"/>
                <w:szCs w:val="28"/>
              </w:rPr>
              <w:t>весне.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7B3DC1" w:rsidP="00F22E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Нет лучше дружка ,чем родная матушка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.Е.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Благинина «Вот какая мама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Емельянов «Рассказы о маме».</w:t>
            </w:r>
            <w:proofErr w:type="spellStart"/>
            <w:r w:rsidRPr="008338F4">
              <w:rPr>
                <w:rFonts w:cs="Times New Roman"/>
                <w:sz w:val="28"/>
                <w:szCs w:val="28"/>
              </w:rPr>
              <w:t>Пенькин</w:t>
            </w:r>
            <w:proofErr w:type="spellEnd"/>
            <w:r w:rsidRPr="008338F4">
              <w:rPr>
                <w:rFonts w:cs="Times New Roman"/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1654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7B3DC1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Знакомство с понятием легенда.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Выразительное чтение стихотворений.</w:t>
            </w:r>
            <w:r w:rsidR="00F22EF4">
              <w:rPr>
                <w:rFonts w:cs="Times New Roman"/>
                <w:sz w:val="28"/>
                <w:szCs w:val="28"/>
              </w:rPr>
              <w:t xml:space="preserve">  </w:t>
            </w:r>
            <w:r w:rsidRPr="008338F4">
              <w:rPr>
                <w:rFonts w:cs="Times New Roman"/>
                <w:sz w:val="28"/>
                <w:szCs w:val="28"/>
              </w:rPr>
              <w:t>Сочинение стихов о маме и для мамы.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7B3DC1" w:rsidP="00F22E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Жизнь дана на добрые дела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Б.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Жидков «Помощь детям» Е.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Pr="008338F4">
              <w:rPr>
                <w:rFonts w:cs="Times New Roman"/>
                <w:sz w:val="28"/>
                <w:szCs w:val="28"/>
              </w:rPr>
              <w:t>Пермяк «Пичугин мост»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7B3DC1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 w:rsidRPr="008338F4">
              <w:rPr>
                <w:rFonts w:cs="Times New Roman"/>
                <w:sz w:val="28"/>
                <w:szCs w:val="28"/>
              </w:rPr>
              <w:t>Выделение ключевых эпизодов по вопросам учителя. Составление  рассказа о своём добром поступке.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Default="008338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Произведения о ребятах сверстниках.</w:t>
            </w:r>
          </w:p>
          <w:p w:rsidR="008338F4" w:rsidRPr="008338F4" w:rsidRDefault="008338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Михалков «Про мимозу» ,Н.Г. Гарин –Михайловский «Тёма и Жучка»</w:t>
            </w:r>
          </w:p>
        </w:tc>
        <w:tc>
          <w:tcPr>
            <w:tcW w:w="1654" w:type="dxa"/>
          </w:tcPr>
          <w:p w:rsidR="007404FA" w:rsidRPr="008338F4" w:rsidRDefault="008338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8338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Интонированное чтение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произведений .Составление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характеристики положительного и отрицательного героев.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Пересказ от лица главного героя.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8338F4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Родину </w:t>
            </w:r>
            <w:r w:rsidR="00BB7B8E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мать</w:t>
            </w:r>
            <w:r w:rsidR="00BB7B8E">
              <w:rPr>
                <w:rFonts w:cs="Times New Roman"/>
                <w:sz w:val="28"/>
                <w:szCs w:val="28"/>
              </w:rPr>
              <w:t xml:space="preserve"> учись защищать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="00BB7B8E">
              <w:rPr>
                <w:rFonts w:cs="Times New Roman"/>
                <w:sz w:val="28"/>
                <w:szCs w:val="28"/>
              </w:rPr>
              <w:t>.А.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="00BB7B8E">
              <w:rPr>
                <w:rFonts w:cs="Times New Roman"/>
                <w:sz w:val="28"/>
                <w:szCs w:val="28"/>
              </w:rPr>
              <w:t>Гайдар «Поход» ,С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 w:rsidR="00BB7B8E">
              <w:rPr>
                <w:rFonts w:cs="Times New Roman"/>
                <w:sz w:val="28"/>
                <w:szCs w:val="28"/>
              </w:rPr>
              <w:t>.Могилевская «Рассказ о смелом барабанщике»</w:t>
            </w:r>
          </w:p>
        </w:tc>
        <w:tc>
          <w:tcPr>
            <w:tcW w:w="1654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Подобрать пословицы и поговорки о родине. Выделить для себя нравственные качества.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Весна, весна на улице!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Передача весеннего настроения при выразительном чтении. Придумать своё название стихотворениям.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Знай и люби родную природу!</w:t>
            </w:r>
          </w:p>
        </w:tc>
        <w:tc>
          <w:tcPr>
            <w:tcW w:w="1654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Обобщить прочитанное ,нахождение логических связей в произведении.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Произведения о </w:t>
            </w:r>
            <w:r>
              <w:rPr>
                <w:rFonts w:cs="Times New Roman"/>
                <w:sz w:val="28"/>
                <w:szCs w:val="28"/>
              </w:rPr>
              <w:lastRenderedPageBreak/>
              <w:t>растениях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90" w:type="dxa"/>
          </w:tcPr>
          <w:p w:rsidR="007404FA" w:rsidRPr="008338F4" w:rsidRDefault="00BB7B8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Выделение ключевых эпизодов </w:t>
            </w:r>
            <w:r>
              <w:rPr>
                <w:rFonts w:cs="Times New Roman"/>
                <w:sz w:val="28"/>
                <w:szCs w:val="28"/>
              </w:rPr>
              <w:lastRenderedPageBreak/>
              <w:t>произведений</w:t>
            </w:r>
            <w:r w:rsidR="0096358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.Викторина.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Все за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одного ,а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один за всех, тогда и в деле будет успех. Н.</w:t>
            </w:r>
            <w:r w:rsidR="00F22EF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Носов «Огурцы»</w:t>
            </w:r>
          </w:p>
        </w:tc>
        <w:tc>
          <w:tcPr>
            <w:tcW w:w="1654" w:type="dxa"/>
          </w:tcPr>
          <w:p w:rsidR="007404FA" w:rsidRPr="008338F4" w:rsidRDefault="007466CE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нравственной позиции младшего школьника .Составление вопросов к произведению.</w:t>
            </w:r>
          </w:p>
        </w:tc>
      </w:tr>
      <w:tr w:rsidR="007404FA" w:rsidRPr="008338F4" w:rsidTr="0030779E">
        <w:tc>
          <w:tcPr>
            <w:tcW w:w="2800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Здравствуй, лето красное!</w:t>
            </w:r>
          </w:p>
        </w:tc>
        <w:tc>
          <w:tcPr>
            <w:tcW w:w="1654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7404FA" w:rsidRPr="008338F4" w:rsidRDefault="0096358F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рисунков «Здравствуй, лето красное». Выучить одно стихотворение о лете.</w:t>
            </w:r>
          </w:p>
        </w:tc>
      </w:tr>
    </w:tbl>
    <w:p w:rsidR="00A628CB" w:rsidRDefault="00A628CB">
      <w:pPr>
        <w:pStyle w:val="a0"/>
        <w:ind w:left="709"/>
        <w:jc w:val="both"/>
      </w:pPr>
    </w:p>
    <w:p w:rsidR="00A628CB" w:rsidRDefault="00A628CB">
      <w:pPr>
        <w:pStyle w:val="a0"/>
        <w:ind w:left="709"/>
        <w:jc w:val="both"/>
      </w:pPr>
    </w:p>
    <w:p w:rsidR="00A628CB" w:rsidRDefault="00A628CB">
      <w:pPr>
        <w:pStyle w:val="a0"/>
        <w:ind w:left="709"/>
        <w:jc w:val="both"/>
      </w:pPr>
    </w:p>
    <w:sectPr w:rsidR="00A628CB" w:rsidSect="008338F4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;Geneva;Arial;H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5D6"/>
    <w:multiLevelType w:val="multilevel"/>
    <w:tmpl w:val="FF783D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4029CF"/>
    <w:multiLevelType w:val="multilevel"/>
    <w:tmpl w:val="436AC1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4B2223B9"/>
    <w:multiLevelType w:val="multilevel"/>
    <w:tmpl w:val="5D109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964B85"/>
    <w:multiLevelType w:val="multilevel"/>
    <w:tmpl w:val="F7C612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CB"/>
    <w:rsid w:val="000652B5"/>
    <w:rsid w:val="0008131C"/>
    <w:rsid w:val="00147618"/>
    <w:rsid w:val="00150EB5"/>
    <w:rsid w:val="001F1C4A"/>
    <w:rsid w:val="001F718B"/>
    <w:rsid w:val="002B2C50"/>
    <w:rsid w:val="002C7BE5"/>
    <w:rsid w:val="0030779E"/>
    <w:rsid w:val="00442186"/>
    <w:rsid w:val="0049482A"/>
    <w:rsid w:val="005652B2"/>
    <w:rsid w:val="00615F05"/>
    <w:rsid w:val="00717719"/>
    <w:rsid w:val="007404FA"/>
    <w:rsid w:val="007466CE"/>
    <w:rsid w:val="007563FE"/>
    <w:rsid w:val="007827BF"/>
    <w:rsid w:val="007B3DC1"/>
    <w:rsid w:val="007D6DC2"/>
    <w:rsid w:val="008338F4"/>
    <w:rsid w:val="0096358F"/>
    <w:rsid w:val="00A53DA5"/>
    <w:rsid w:val="00A628CB"/>
    <w:rsid w:val="00A95E9F"/>
    <w:rsid w:val="00AE0B72"/>
    <w:rsid w:val="00BB7B8E"/>
    <w:rsid w:val="00D902DC"/>
    <w:rsid w:val="00F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DE7"/>
  <w15:docId w15:val="{88CB9A4F-F423-4093-BC02-F384A2C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0"/>
    <w:pPr>
      <w:keepNext/>
      <w:tabs>
        <w:tab w:val="num" w:pos="432"/>
      </w:tabs>
      <w:ind w:firstLine="709"/>
      <w:jc w:val="both"/>
      <w:outlineLvl w:val="0"/>
    </w:pPr>
    <w:rPr>
      <w:b/>
      <w:bCs/>
    </w:rPr>
  </w:style>
  <w:style w:type="paragraph" w:styleId="6">
    <w:name w:val="heading 6"/>
    <w:basedOn w:val="a0"/>
    <w:next w:val="a0"/>
    <w:pPr>
      <w:keepNext/>
      <w:tabs>
        <w:tab w:val="num" w:pos="1152"/>
      </w:tabs>
      <w:ind w:firstLine="709"/>
      <w:jc w:val="right"/>
      <w:outlineLvl w:val="5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0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pPr>
      <w:suppressLineNumbers/>
    </w:pPr>
  </w:style>
  <w:style w:type="paragraph" w:styleId="2">
    <w:name w:val="Body Text Indent 2"/>
    <w:basedOn w:val="a0"/>
    <w:pPr>
      <w:ind w:firstLine="709"/>
      <w:jc w:val="both"/>
    </w:pPr>
    <w:rPr>
      <w:b/>
      <w:bCs/>
    </w:rPr>
  </w:style>
  <w:style w:type="paragraph" w:styleId="aa">
    <w:name w:val="List Paragraph"/>
    <w:basedOn w:val="a0"/>
    <w:pPr>
      <w:spacing w:after="0"/>
      <w:ind w:left="720"/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2"/>
    <w:uiPriority w:val="59"/>
    <w:rsid w:val="0074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746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46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2020-03-25T04:48:00Z</dcterms:created>
  <dcterms:modified xsi:type="dcterms:W3CDTF">2020-03-25T04:48:00Z</dcterms:modified>
</cp:coreProperties>
</file>