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5F" w:rsidRPr="008C0A41" w:rsidRDefault="00284A5F" w:rsidP="00062408">
      <w:pPr>
        <w:jc w:val="center"/>
        <w:rPr>
          <w:b/>
          <w:color w:val="000000"/>
        </w:rPr>
      </w:pPr>
      <w:r w:rsidRPr="008C0A41">
        <w:rPr>
          <w:b/>
          <w:color w:val="000000"/>
        </w:rPr>
        <w:t>Муниципальное бюджетное общеобразовательное учреждение</w:t>
      </w:r>
    </w:p>
    <w:p w:rsidR="00284A5F" w:rsidRPr="008C0A41" w:rsidRDefault="00284A5F" w:rsidP="00062408">
      <w:pPr>
        <w:jc w:val="center"/>
        <w:rPr>
          <w:b/>
          <w:color w:val="000000"/>
        </w:rPr>
      </w:pPr>
      <w:r>
        <w:rPr>
          <w:b/>
          <w:color w:val="000000"/>
        </w:rPr>
        <w:t>«Берлинская</w:t>
      </w:r>
      <w:r w:rsidRPr="008C0A41">
        <w:rPr>
          <w:b/>
          <w:color w:val="000000"/>
        </w:rPr>
        <w:t xml:space="preserve"> основная общеобразовательная школа» Зырянского района</w:t>
      </w:r>
    </w:p>
    <w:p w:rsidR="00284A5F" w:rsidRDefault="00284A5F" w:rsidP="00062408">
      <w:pPr>
        <w:jc w:val="center"/>
        <w:rPr>
          <w:color w:val="000000"/>
        </w:rPr>
      </w:pPr>
    </w:p>
    <w:tbl>
      <w:tblPr>
        <w:tblW w:w="9490" w:type="dxa"/>
        <w:tblLook w:val="00A0" w:firstRow="1" w:lastRow="0" w:firstColumn="1" w:lastColumn="0" w:noHBand="0" w:noVBand="0"/>
      </w:tblPr>
      <w:tblGrid>
        <w:gridCol w:w="4369"/>
        <w:gridCol w:w="5121"/>
      </w:tblGrid>
      <w:tr w:rsidR="00284A5F" w:rsidRPr="008C0A41" w:rsidTr="0067322F">
        <w:trPr>
          <w:trHeight w:val="1704"/>
        </w:trPr>
        <w:tc>
          <w:tcPr>
            <w:tcW w:w="4369" w:type="dxa"/>
          </w:tcPr>
          <w:p w:rsidR="00284A5F" w:rsidRDefault="00284A5F" w:rsidP="00732477">
            <w:pPr>
              <w:rPr>
                <w:color w:val="000000"/>
              </w:rPr>
            </w:pPr>
          </w:p>
          <w:p w:rsidR="00284A5F" w:rsidRPr="008C0A41" w:rsidRDefault="00284A5F" w:rsidP="00732477">
            <w:pPr>
              <w:rPr>
                <w:color w:val="000000"/>
              </w:rPr>
            </w:pPr>
            <w:r w:rsidRPr="008C0A41">
              <w:rPr>
                <w:color w:val="000000"/>
              </w:rPr>
              <w:t>СОГЛАСОВАНО</w:t>
            </w:r>
          </w:p>
          <w:p w:rsidR="00284A5F" w:rsidRPr="008C0A41" w:rsidRDefault="00284A5F" w:rsidP="00732477">
            <w:pPr>
              <w:rPr>
                <w:color w:val="000000"/>
              </w:rPr>
            </w:pPr>
            <w:r w:rsidRPr="008C0A41">
              <w:rPr>
                <w:color w:val="000000"/>
              </w:rPr>
              <w:t>Заместитель директора по УМР</w:t>
            </w:r>
          </w:p>
          <w:p w:rsidR="00284A5F" w:rsidRPr="008C0A41" w:rsidRDefault="00AC083B" w:rsidP="00732477">
            <w:pPr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proofErr w:type="spellStart"/>
            <w:r>
              <w:rPr>
                <w:color w:val="000000"/>
              </w:rPr>
              <w:t>Сушилова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284A5F" w:rsidRPr="008C0A41" w:rsidRDefault="00284A5F" w:rsidP="00732477">
            <w:pPr>
              <w:rPr>
                <w:color w:val="000000"/>
              </w:rPr>
            </w:pPr>
          </w:p>
        </w:tc>
        <w:tc>
          <w:tcPr>
            <w:tcW w:w="5121" w:type="dxa"/>
          </w:tcPr>
          <w:p w:rsidR="00284A5F" w:rsidRPr="008C0A41" w:rsidRDefault="00284A5F" w:rsidP="00732477">
            <w:pPr>
              <w:rPr>
                <w:color w:val="000000"/>
              </w:rPr>
            </w:pPr>
            <w:r w:rsidRPr="008C0A41">
              <w:rPr>
                <w:color w:val="000000"/>
              </w:rPr>
              <w:t xml:space="preserve">                                                                                        УТВЕРДИТЬ                                                                                            </w:t>
            </w:r>
            <w:r>
              <w:rPr>
                <w:color w:val="000000"/>
              </w:rPr>
              <w:t>приказом</w:t>
            </w:r>
            <w:r w:rsidRPr="008C0A41">
              <w:rPr>
                <w:color w:val="000000"/>
              </w:rPr>
              <w:t xml:space="preserve">                                                                                           от «</w:t>
            </w:r>
            <w:r>
              <w:rPr>
                <w:color w:val="000000"/>
              </w:rPr>
              <w:t>29</w:t>
            </w:r>
            <w:r w:rsidRPr="008C0A41">
              <w:rPr>
                <w:color w:val="000000"/>
              </w:rPr>
              <w:t>»</w:t>
            </w:r>
            <w:r w:rsidRPr="008C0A41">
              <w:rPr>
                <w:color w:val="000000"/>
                <w:u w:val="single"/>
              </w:rPr>
              <w:t xml:space="preserve"> </w:t>
            </w:r>
            <w:proofErr w:type="gramStart"/>
            <w:r>
              <w:rPr>
                <w:color w:val="000000"/>
                <w:u w:val="single"/>
              </w:rPr>
              <w:t xml:space="preserve">августа </w:t>
            </w:r>
            <w:r w:rsidRPr="008C0A41">
              <w:rPr>
                <w:color w:val="000000"/>
                <w:u w:val="single"/>
              </w:rPr>
              <w:t xml:space="preserve"> </w:t>
            </w:r>
            <w:r w:rsidRPr="008C0A41">
              <w:rPr>
                <w:color w:val="000000"/>
              </w:rPr>
              <w:t>201</w:t>
            </w:r>
            <w:r w:rsidR="00AC083B">
              <w:rPr>
                <w:color w:val="000000"/>
              </w:rPr>
              <w:t>8</w:t>
            </w:r>
            <w:proofErr w:type="gramEnd"/>
            <w:r w:rsidRPr="008C0A41">
              <w:rPr>
                <w:color w:val="000000"/>
              </w:rPr>
              <w:t xml:space="preserve"> г.   № </w:t>
            </w:r>
            <w:r>
              <w:rPr>
                <w:color w:val="000000"/>
              </w:rPr>
              <w:t>46.1</w:t>
            </w:r>
            <w:r w:rsidRPr="008C0A41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Директор школы</w:t>
            </w:r>
            <w:r w:rsidRPr="008C0A41">
              <w:rPr>
                <w:color w:val="000000"/>
              </w:rPr>
              <w:t xml:space="preserve">                                           </w:t>
            </w:r>
          </w:p>
          <w:p w:rsidR="00284A5F" w:rsidRPr="008C0A41" w:rsidRDefault="00AC083B" w:rsidP="00732477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_____________Михеенко </w:t>
            </w:r>
            <w:bookmarkStart w:id="0" w:name="_GoBack"/>
            <w:bookmarkEnd w:id="0"/>
            <w:r>
              <w:rPr>
                <w:color w:val="000000"/>
              </w:rPr>
              <w:t>Т.Г.</w:t>
            </w:r>
          </w:p>
        </w:tc>
      </w:tr>
    </w:tbl>
    <w:p w:rsidR="00284A5F" w:rsidRDefault="00284A5F" w:rsidP="00062408">
      <w:pPr>
        <w:jc w:val="center"/>
        <w:rPr>
          <w:color w:val="000000"/>
        </w:rPr>
      </w:pPr>
    </w:p>
    <w:p w:rsidR="00284A5F" w:rsidRDefault="00284A5F" w:rsidP="00062408">
      <w:pPr>
        <w:jc w:val="center"/>
        <w:rPr>
          <w:color w:val="000000"/>
        </w:rPr>
      </w:pPr>
    </w:p>
    <w:p w:rsidR="00284A5F" w:rsidRDefault="00284A5F" w:rsidP="00062408">
      <w:pPr>
        <w:jc w:val="right"/>
        <w:rPr>
          <w:color w:val="000000"/>
        </w:rPr>
      </w:pPr>
    </w:p>
    <w:p w:rsidR="00284A5F" w:rsidRDefault="00284A5F" w:rsidP="00062408">
      <w:pPr>
        <w:jc w:val="right"/>
        <w:rPr>
          <w:color w:val="000000"/>
        </w:rPr>
      </w:pPr>
    </w:p>
    <w:p w:rsidR="00284A5F" w:rsidRDefault="00284A5F" w:rsidP="00062408">
      <w:pPr>
        <w:jc w:val="right"/>
        <w:rPr>
          <w:color w:val="000000"/>
        </w:rPr>
      </w:pPr>
    </w:p>
    <w:p w:rsidR="00284A5F" w:rsidRPr="008C0A41" w:rsidRDefault="00284A5F" w:rsidP="00062408">
      <w:pPr>
        <w:jc w:val="center"/>
        <w:rPr>
          <w:b/>
          <w:color w:val="000000"/>
          <w:sz w:val="36"/>
        </w:rPr>
      </w:pPr>
      <w:r w:rsidRPr="008C0A41">
        <w:rPr>
          <w:b/>
          <w:color w:val="000000"/>
          <w:sz w:val="36"/>
        </w:rPr>
        <w:t>РАБОЧАЯ ПРОГРАММА</w:t>
      </w:r>
    </w:p>
    <w:p w:rsidR="00284A5F" w:rsidRDefault="00284A5F" w:rsidP="00062408">
      <w:pPr>
        <w:jc w:val="center"/>
        <w:rPr>
          <w:b/>
          <w:color w:val="000000"/>
          <w:sz w:val="36"/>
        </w:rPr>
      </w:pPr>
    </w:p>
    <w:p w:rsidR="00284A5F" w:rsidRDefault="00284A5F" w:rsidP="00062408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ПО ТЕХНОЛОГИИ</w:t>
      </w:r>
    </w:p>
    <w:p w:rsidR="00284A5F" w:rsidRPr="008C0A41" w:rsidRDefault="00AC083B" w:rsidP="00062408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2</w:t>
      </w:r>
      <w:r w:rsidR="00284A5F">
        <w:rPr>
          <w:b/>
          <w:color w:val="000000"/>
          <w:sz w:val="36"/>
        </w:rPr>
        <w:t xml:space="preserve"> класс</w:t>
      </w:r>
    </w:p>
    <w:p w:rsidR="00284A5F" w:rsidRDefault="00284A5F" w:rsidP="00062408">
      <w:pPr>
        <w:jc w:val="center"/>
        <w:rPr>
          <w:b/>
          <w:color w:val="000000"/>
          <w:sz w:val="36"/>
        </w:rPr>
      </w:pPr>
    </w:p>
    <w:p w:rsidR="00284A5F" w:rsidRPr="008C0A41" w:rsidRDefault="00AC083B" w:rsidP="00062408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НА 2018-2019</w:t>
      </w:r>
      <w:r w:rsidR="00284A5F" w:rsidRPr="008C0A41">
        <w:rPr>
          <w:b/>
          <w:color w:val="000000"/>
          <w:sz w:val="36"/>
        </w:rPr>
        <w:t xml:space="preserve"> УЧЕБНЫЙ ГОД</w:t>
      </w:r>
    </w:p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p w:rsidR="00284A5F" w:rsidRDefault="00284A5F" w:rsidP="00062408"/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416"/>
      </w:tblGrid>
      <w:tr w:rsidR="00284A5F" w:rsidRPr="008C0A41" w:rsidTr="00732477">
        <w:tc>
          <w:tcPr>
            <w:tcW w:w="4416" w:type="dxa"/>
          </w:tcPr>
          <w:p w:rsidR="00284A5F" w:rsidRPr="008C0A41" w:rsidRDefault="00284A5F" w:rsidP="00732477">
            <w:pPr>
              <w:rPr>
                <w:sz w:val="32"/>
              </w:rPr>
            </w:pPr>
            <w:r w:rsidRPr="008C0A41">
              <w:rPr>
                <w:sz w:val="32"/>
              </w:rPr>
              <w:t xml:space="preserve">Составитель: </w:t>
            </w:r>
            <w:r w:rsidR="00AC083B">
              <w:rPr>
                <w:sz w:val="32"/>
              </w:rPr>
              <w:t>Михеенко Т.Г.</w:t>
            </w:r>
            <w:r w:rsidRPr="008C0A41">
              <w:rPr>
                <w:sz w:val="32"/>
              </w:rPr>
              <w:t>, учитель начальных классов</w:t>
            </w:r>
          </w:p>
        </w:tc>
      </w:tr>
    </w:tbl>
    <w:p w:rsidR="00284A5F" w:rsidRDefault="00284A5F" w:rsidP="00062408"/>
    <w:p w:rsidR="00284A5F" w:rsidRDefault="00284A5F" w:rsidP="00062408"/>
    <w:p w:rsidR="00284A5F" w:rsidRDefault="00284A5F" w:rsidP="00062408"/>
    <w:p w:rsidR="00284A5F" w:rsidRDefault="00AC083B" w:rsidP="00062408">
      <w:pPr>
        <w:jc w:val="center"/>
      </w:pPr>
      <w:r>
        <w:t>2018</w:t>
      </w:r>
    </w:p>
    <w:p w:rsidR="00284A5F" w:rsidRDefault="00284A5F"/>
    <w:p w:rsidR="00284A5F" w:rsidRDefault="00284A5F">
      <w:pPr>
        <w:sectPr w:rsidR="00284A5F">
          <w:pgSz w:w="11906" w:h="16838"/>
          <w:pgMar w:top="1134" w:right="1055" w:bottom="1134" w:left="1581" w:header="720" w:footer="720" w:gutter="0"/>
          <w:cols w:space="720"/>
          <w:docGrid w:linePitch="360"/>
        </w:sectPr>
      </w:pPr>
    </w:p>
    <w:p w:rsidR="00284A5F" w:rsidRPr="00062408" w:rsidRDefault="00284A5F" w:rsidP="0006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center"/>
        <w:rPr>
          <w:b/>
          <w:szCs w:val="28"/>
          <w:lang w:eastAsia="ru-RU"/>
        </w:rPr>
      </w:pPr>
      <w:r w:rsidRPr="00062408">
        <w:rPr>
          <w:b/>
          <w:szCs w:val="28"/>
          <w:lang w:eastAsia="ru-RU"/>
        </w:rPr>
        <w:lastRenderedPageBreak/>
        <w:t>РЕЗУЛЬТАТЫ ОСВОЕНИЯ УЧЕБНОГО ПРЕДМЕТА</w:t>
      </w:r>
    </w:p>
    <w:p w:rsidR="00284A5F" w:rsidRPr="00062408" w:rsidRDefault="00284A5F" w:rsidP="00062408">
      <w:pPr>
        <w:suppressAutoHyphens w:val="0"/>
        <w:ind w:left="720" w:hanging="1260"/>
        <w:jc w:val="center"/>
        <w:rPr>
          <w:lang w:eastAsia="ru-RU"/>
        </w:rPr>
      </w:pP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  <w:r w:rsidRPr="00062408">
        <w:rPr>
          <w:b/>
          <w:lang w:eastAsia="ru-RU"/>
        </w:rPr>
        <w:t>Личностные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Учащийся научится с помощью учителя:</w:t>
      </w:r>
    </w:p>
    <w:p w:rsidR="00284A5F" w:rsidRPr="00062408" w:rsidRDefault="00284A5F" w:rsidP="00062408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284A5F" w:rsidRPr="00062408" w:rsidRDefault="00284A5F" w:rsidP="00062408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уважительно относиться к чужому мнению, к результатам труда мастеров;</w:t>
      </w:r>
    </w:p>
    <w:p w:rsidR="00284A5F" w:rsidRPr="00062408" w:rsidRDefault="00284A5F" w:rsidP="00062408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284A5F" w:rsidRPr="00062408" w:rsidRDefault="00284A5F" w:rsidP="00062408">
      <w:pPr>
        <w:suppressAutoHyphens w:val="0"/>
        <w:ind w:left="1260"/>
        <w:jc w:val="both"/>
        <w:rPr>
          <w:lang w:eastAsia="ru-RU"/>
        </w:rPr>
      </w:pP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  <w:proofErr w:type="spellStart"/>
      <w:r w:rsidRPr="00062408">
        <w:rPr>
          <w:b/>
          <w:lang w:eastAsia="ru-RU"/>
        </w:rPr>
        <w:t>Метапредметные</w:t>
      </w:r>
      <w:proofErr w:type="spellEnd"/>
    </w:p>
    <w:p w:rsidR="00284A5F" w:rsidRPr="00062408" w:rsidRDefault="00284A5F" w:rsidP="00062408">
      <w:pPr>
        <w:suppressAutoHyphens w:val="0"/>
        <w:ind w:firstLine="900"/>
        <w:jc w:val="both"/>
        <w:rPr>
          <w:i/>
          <w:u w:val="single"/>
          <w:lang w:eastAsia="ru-RU"/>
        </w:rPr>
      </w:pPr>
      <w:r w:rsidRPr="00062408">
        <w:rPr>
          <w:i/>
          <w:u w:val="single"/>
          <w:lang w:eastAsia="ru-RU"/>
        </w:rPr>
        <w:t>Регулятивные УУД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Учащийся научится с помощью учителя:</w:t>
      </w:r>
    </w:p>
    <w:p w:rsidR="00284A5F" w:rsidRPr="00062408" w:rsidRDefault="00284A5F" w:rsidP="00062408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формулировать цель деятельности на уроке;</w:t>
      </w:r>
    </w:p>
    <w:p w:rsidR="00284A5F" w:rsidRPr="00062408" w:rsidRDefault="00284A5F" w:rsidP="00062408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 xml:space="preserve">выявлять и формулировать учебную проблему ( в ходе анализа предъявляемых </w:t>
      </w:r>
      <w:proofErr w:type="spellStart"/>
      <w:r w:rsidRPr="00062408">
        <w:rPr>
          <w:lang w:eastAsia="ru-RU"/>
        </w:rPr>
        <w:t>заланий</w:t>
      </w:r>
      <w:proofErr w:type="spellEnd"/>
      <w:r w:rsidRPr="00062408">
        <w:rPr>
          <w:lang w:eastAsia="ru-RU"/>
        </w:rPr>
        <w:t>, образцов изделий);</w:t>
      </w:r>
    </w:p>
    <w:p w:rsidR="00284A5F" w:rsidRPr="00062408" w:rsidRDefault="00284A5F" w:rsidP="00062408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планировать практическую деятельность на уроке;</w:t>
      </w:r>
    </w:p>
    <w:p w:rsidR="00284A5F" w:rsidRPr="00062408" w:rsidRDefault="00284A5F" w:rsidP="00062408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284A5F" w:rsidRPr="00062408" w:rsidRDefault="00284A5F" w:rsidP="00062408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284A5F" w:rsidRPr="00062408" w:rsidRDefault="00284A5F" w:rsidP="00062408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работая по плану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284A5F" w:rsidRPr="00062408" w:rsidRDefault="00284A5F" w:rsidP="00062408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определять успешность выполнения своего задания (в диалоге с учителем).</w:t>
      </w:r>
    </w:p>
    <w:p w:rsidR="00284A5F" w:rsidRPr="00062408" w:rsidRDefault="00284A5F" w:rsidP="00062408">
      <w:pPr>
        <w:suppressAutoHyphens w:val="0"/>
        <w:ind w:left="1260"/>
        <w:jc w:val="both"/>
        <w:rPr>
          <w:lang w:eastAsia="ru-RU"/>
        </w:rPr>
      </w:pPr>
    </w:p>
    <w:p w:rsidR="00284A5F" w:rsidRPr="00062408" w:rsidRDefault="00284A5F" w:rsidP="00062408">
      <w:pPr>
        <w:suppressAutoHyphens w:val="0"/>
        <w:ind w:firstLine="900"/>
        <w:jc w:val="both"/>
        <w:rPr>
          <w:i/>
          <w:u w:val="single"/>
          <w:lang w:eastAsia="ru-RU"/>
        </w:rPr>
      </w:pPr>
      <w:r w:rsidRPr="00062408">
        <w:rPr>
          <w:i/>
          <w:u w:val="single"/>
          <w:lang w:eastAsia="ru-RU"/>
        </w:rPr>
        <w:t>Познавательные УУД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lastRenderedPageBreak/>
        <w:t>Учащийся научится с помощью учителя:</w:t>
      </w:r>
    </w:p>
    <w:p w:rsidR="00284A5F" w:rsidRPr="00062408" w:rsidRDefault="00284A5F" w:rsidP="00062408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284A5F" w:rsidRPr="00062408" w:rsidRDefault="00284A5F" w:rsidP="00062408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284A5F" w:rsidRPr="00062408" w:rsidRDefault="00284A5F" w:rsidP="00062408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284A5F" w:rsidRPr="00062408" w:rsidRDefault="00284A5F" w:rsidP="00062408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Находить необходимую информацию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284A5F" w:rsidRPr="00062408" w:rsidRDefault="00284A5F" w:rsidP="00062408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 xml:space="preserve">Называть конструкторско-технологические и декоративно-художественные особенности объектов (графических и реальных), искать </w:t>
      </w:r>
      <w:proofErr w:type="spellStart"/>
      <w:r w:rsidRPr="00062408">
        <w:rPr>
          <w:lang w:eastAsia="ru-RU"/>
        </w:rPr>
        <w:t>ниаболее</w:t>
      </w:r>
      <w:proofErr w:type="spellEnd"/>
      <w:r w:rsidRPr="00062408">
        <w:rPr>
          <w:lang w:eastAsia="ru-RU"/>
        </w:rPr>
        <w:t xml:space="preserve"> целесообразные способы решения задач из числа освоенных;</w:t>
      </w:r>
    </w:p>
    <w:p w:rsidR="00284A5F" w:rsidRPr="00062408" w:rsidRDefault="00284A5F" w:rsidP="00062408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Самостоятельно делать простейшие обобщения и выводы.</w:t>
      </w:r>
    </w:p>
    <w:p w:rsidR="00284A5F" w:rsidRPr="00062408" w:rsidRDefault="00284A5F" w:rsidP="00062408">
      <w:pPr>
        <w:suppressAutoHyphens w:val="0"/>
        <w:jc w:val="both"/>
        <w:rPr>
          <w:lang w:eastAsia="ru-RU"/>
        </w:rPr>
      </w:pPr>
    </w:p>
    <w:p w:rsidR="00284A5F" w:rsidRPr="00062408" w:rsidRDefault="00284A5F" w:rsidP="00062408">
      <w:pPr>
        <w:suppressAutoHyphens w:val="0"/>
        <w:ind w:firstLine="900"/>
        <w:jc w:val="both"/>
        <w:rPr>
          <w:i/>
          <w:u w:val="single"/>
          <w:lang w:eastAsia="ru-RU"/>
        </w:rPr>
      </w:pPr>
      <w:r w:rsidRPr="00062408">
        <w:rPr>
          <w:i/>
          <w:u w:val="single"/>
          <w:lang w:eastAsia="ru-RU"/>
        </w:rPr>
        <w:t>Коммуникативные УУД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Учащийся научится с помощью учителя:</w:t>
      </w:r>
    </w:p>
    <w:p w:rsidR="00284A5F" w:rsidRPr="00062408" w:rsidRDefault="00284A5F" w:rsidP="00062408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284A5F" w:rsidRPr="00062408" w:rsidRDefault="00284A5F" w:rsidP="00062408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Вступать в беседу и обсуждение на уроке и в жизни;</w:t>
      </w:r>
    </w:p>
    <w:p w:rsidR="00284A5F" w:rsidRPr="00062408" w:rsidRDefault="00284A5F" w:rsidP="00062408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Слушать одноклассников и учителя, высказывать своё мнение;</w:t>
      </w:r>
    </w:p>
    <w:p w:rsidR="00284A5F" w:rsidRPr="00062408" w:rsidRDefault="00284A5F" w:rsidP="00062408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Выполнять предлагаемые задания в паре, группе из 3-4 человек.</w:t>
      </w: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  <w:r w:rsidRPr="00062408">
        <w:rPr>
          <w:b/>
          <w:lang w:eastAsia="ru-RU"/>
        </w:rPr>
        <w:t>Предметные</w:t>
      </w: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  <w:r w:rsidRPr="00062408">
        <w:rPr>
          <w:b/>
          <w:lang w:eastAsia="ru-RU"/>
        </w:rPr>
        <w:t xml:space="preserve">1. Общекультурные и </w:t>
      </w:r>
      <w:proofErr w:type="spellStart"/>
      <w:r w:rsidRPr="00062408">
        <w:rPr>
          <w:b/>
          <w:lang w:eastAsia="ru-RU"/>
        </w:rPr>
        <w:t>общетрудовые</w:t>
      </w:r>
      <w:proofErr w:type="spellEnd"/>
      <w:r w:rsidRPr="00062408">
        <w:rPr>
          <w:b/>
          <w:lang w:eastAsia="ru-RU"/>
        </w:rPr>
        <w:t xml:space="preserve"> компетенции. Основы культуры труда. Самообслуживание.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Учащийся будет знать о (на уровне представлений):</w:t>
      </w:r>
    </w:p>
    <w:p w:rsidR="00284A5F" w:rsidRPr="00062408" w:rsidRDefault="00284A5F" w:rsidP="00062408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lastRenderedPageBreak/>
        <w:t xml:space="preserve">Элементарных общих правилах создания рукотворного мира (прочность, удобство, эстетическая выразительность – симметрия, </w:t>
      </w:r>
      <w:proofErr w:type="spellStart"/>
      <w:r w:rsidRPr="00062408">
        <w:rPr>
          <w:lang w:eastAsia="ru-RU"/>
        </w:rPr>
        <w:t>ассиметрия</w:t>
      </w:r>
      <w:proofErr w:type="spellEnd"/>
      <w:r w:rsidRPr="00062408">
        <w:rPr>
          <w:lang w:eastAsia="ru-RU"/>
        </w:rPr>
        <w:t>);</w:t>
      </w:r>
    </w:p>
    <w:p w:rsidR="00284A5F" w:rsidRPr="00062408" w:rsidRDefault="00284A5F" w:rsidP="00062408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Гармонии предметов и окружающей среды;</w:t>
      </w:r>
    </w:p>
    <w:p w:rsidR="00284A5F" w:rsidRPr="00062408" w:rsidRDefault="00284A5F" w:rsidP="00062408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Профессиях мастеров родного края;</w:t>
      </w:r>
    </w:p>
    <w:p w:rsidR="00284A5F" w:rsidRPr="00062408" w:rsidRDefault="00284A5F" w:rsidP="00062408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Характерных особенностях изученных видов декоративно-прикладного искусства.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Учащийся будет уметь:</w:t>
      </w:r>
    </w:p>
    <w:p w:rsidR="00284A5F" w:rsidRPr="00062408" w:rsidRDefault="00284A5F" w:rsidP="00062408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Самостоятельно отбирать материалы и инструменты для работы;</w:t>
      </w:r>
    </w:p>
    <w:p w:rsidR="00284A5F" w:rsidRPr="00062408" w:rsidRDefault="00284A5F" w:rsidP="00062408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284A5F" w:rsidRPr="00062408" w:rsidRDefault="00284A5F" w:rsidP="00062408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84A5F" w:rsidRPr="00062408" w:rsidRDefault="00284A5F" w:rsidP="00062408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Самостоятельно выполнять доступные задания с опорой на технологическую карту в предложенных ситуациях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284A5F" w:rsidRPr="00062408" w:rsidRDefault="00284A5F" w:rsidP="00062408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  <w:r w:rsidRPr="00062408">
        <w:rPr>
          <w:b/>
          <w:lang w:eastAsia="ru-RU"/>
        </w:rPr>
        <w:t>2.Технология ручной обработки материалов. Основы художественно-практической деятельности.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Учащийся будет знать:</w:t>
      </w:r>
    </w:p>
    <w:p w:rsidR="00284A5F" w:rsidRPr="00062408" w:rsidRDefault="00284A5F" w:rsidP="00062408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284A5F" w:rsidRPr="00062408" w:rsidRDefault="00284A5F" w:rsidP="00062408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Названия и свойства материалов, которые учащиеся используют в своей работе;</w:t>
      </w:r>
    </w:p>
    <w:p w:rsidR="00284A5F" w:rsidRPr="00062408" w:rsidRDefault="00284A5F" w:rsidP="00062408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Происхождение натуральных тканей и их виды;</w:t>
      </w:r>
    </w:p>
    <w:p w:rsidR="00284A5F" w:rsidRPr="00062408" w:rsidRDefault="00284A5F" w:rsidP="00062408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lastRenderedPageBreak/>
        <w:t>Способы соединения деталей из разных материалов, изученные соединительные материалы;</w:t>
      </w:r>
    </w:p>
    <w:p w:rsidR="00284A5F" w:rsidRPr="00062408" w:rsidRDefault="00284A5F" w:rsidP="00062408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Основные характеристики и различие простейшего чертежа и эскиза;</w:t>
      </w:r>
    </w:p>
    <w:p w:rsidR="00284A5F" w:rsidRPr="00062408" w:rsidRDefault="00284A5F" w:rsidP="00062408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284A5F" w:rsidRPr="00062408" w:rsidRDefault="00284A5F" w:rsidP="00062408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Названия, устройство и назначение чертёжных инструментов (линейка, угольник, циркуль).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Учащийся будет уметь:</w:t>
      </w:r>
    </w:p>
    <w:p w:rsidR="00284A5F" w:rsidRPr="00062408" w:rsidRDefault="00284A5F" w:rsidP="00062408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Читать простейшие чертежи (эскизы);</w:t>
      </w:r>
    </w:p>
    <w:p w:rsidR="00284A5F" w:rsidRPr="00062408" w:rsidRDefault="00284A5F" w:rsidP="00062408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284A5F" w:rsidRPr="00062408" w:rsidRDefault="00284A5F" w:rsidP="00062408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Оформлять изделия и соединять детали прямой строчкой и её вариантами;</w:t>
      </w:r>
    </w:p>
    <w:p w:rsidR="00284A5F" w:rsidRPr="00062408" w:rsidRDefault="00284A5F" w:rsidP="00062408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Решать несложные конструкторско-технологические задачи;</w:t>
      </w:r>
    </w:p>
    <w:p w:rsidR="00284A5F" w:rsidRPr="00062408" w:rsidRDefault="00284A5F" w:rsidP="00062408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  <w:r w:rsidRPr="00062408">
        <w:rPr>
          <w:b/>
          <w:lang w:eastAsia="ru-RU"/>
        </w:rPr>
        <w:t>3. Конструирование и моделирование.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Учащийся будет знать :</w:t>
      </w:r>
    </w:p>
    <w:p w:rsidR="00284A5F" w:rsidRPr="00062408" w:rsidRDefault="00284A5F" w:rsidP="00062408">
      <w:pPr>
        <w:numPr>
          <w:ilvl w:val="0"/>
          <w:numId w:val="9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Неподвижный и подвижный способы соединения деталей;</w:t>
      </w:r>
    </w:p>
    <w:p w:rsidR="00284A5F" w:rsidRPr="00062408" w:rsidRDefault="00284A5F" w:rsidP="00062408">
      <w:pPr>
        <w:numPr>
          <w:ilvl w:val="0"/>
          <w:numId w:val="9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Отличия макета от модели.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Учащийся будет уметь:</w:t>
      </w:r>
    </w:p>
    <w:p w:rsidR="00284A5F" w:rsidRPr="00062408" w:rsidRDefault="00284A5F" w:rsidP="00062408">
      <w:pPr>
        <w:numPr>
          <w:ilvl w:val="0"/>
          <w:numId w:val="10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84A5F" w:rsidRPr="00062408" w:rsidRDefault="00284A5F" w:rsidP="00062408">
      <w:pPr>
        <w:numPr>
          <w:ilvl w:val="0"/>
          <w:numId w:val="10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</w:p>
    <w:p w:rsidR="00284A5F" w:rsidRPr="00062408" w:rsidRDefault="00284A5F" w:rsidP="00062408">
      <w:pPr>
        <w:suppressAutoHyphens w:val="0"/>
        <w:ind w:firstLine="900"/>
        <w:jc w:val="both"/>
        <w:rPr>
          <w:b/>
          <w:lang w:eastAsia="ru-RU"/>
        </w:rPr>
      </w:pPr>
      <w:r w:rsidRPr="00062408">
        <w:rPr>
          <w:b/>
          <w:lang w:eastAsia="ru-RU"/>
        </w:rPr>
        <w:t>4. Использование информационных технологий.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lastRenderedPageBreak/>
        <w:t>Учащийся будет знать о:</w:t>
      </w:r>
    </w:p>
    <w:p w:rsidR="00284A5F" w:rsidRPr="00062408" w:rsidRDefault="00284A5F" w:rsidP="00062408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lang w:eastAsia="ru-RU"/>
        </w:rPr>
      </w:pPr>
      <w:r w:rsidRPr="00062408">
        <w:rPr>
          <w:lang w:eastAsia="ru-RU"/>
        </w:rPr>
        <w:t>Назначении персонального компьютера.</w:t>
      </w:r>
    </w:p>
    <w:p w:rsidR="00284A5F" w:rsidRPr="00062408" w:rsidRDefault="00284A5F" w:rsidP="00062408">
      <w:pPr>
        <w:suppressAutoHyphens w:val="0"/>
        <w:ind w:left="1260"/>
        <w:rPr>
          <w:lang w:eastAsia="ru-RU"/>
        </w:rPr>
      </w:pPr>
    </w:p>
    <w:p w:rsidR="00284A5F" w:rsidRPr="00062408" w:rsidRDefault="00284A5F" w:rsidP="00062408">
      <w:pPr>
        <w:suppressAutoHyphens w:val="0"/>
        <w:rPr>
          <w:b/>
          <w:szCs w:val="28"/>
          <w:lang w:eastAsia="ru-RU"/>
        </w:rPr>
      </w:pPr>
    </w:p>
    <w:p w:rsidR="00284A5F" w:rsidRPr="00062408" w:rsidRDefault="00284A5F" w:rsidP="0006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center"/>
        <w:rPr>
          <w:b/>
          <w:bCs/>
          <w:szCs w:val="28"/>
          <w:lang w:eastAsia="ru-RU"/>
        </w:rPr>
      </w:pPr>
      <w:r w:rsidRPr="00062408">
        <w:rPr>
          <w:b/>
          <w:bCs/>
          <w:szCs w:val="28"/>
          <w:lang w:eastAsia="ru-RU"/>
        </w:rPr>
        <w:t>СОДЕРЖАНИЕ УЧЕБНОГО ПРЕДМЕТА</w:t>
      </w:r>
    </w:p>
    <w:p w:rsidR="00284A5F" w:rsidRPr="00062408" w:rsidRDefault="00284A5F" w:rsidP="00062408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b/>
          <w:lang w:eastAsia="ru-RU"/>
        </w:rPr>
      </w:pPr>
      <w:r w:rsidRPr="00062408">
        <w:rPr>
          <w:b/>
          <w:lang w:eastAsia="ru-RU"/>
        </w:rPr>
        <w:t xml:space="preserve">Общекультурные и </w:t>
      </w:r>
      <w:proofErr w:type="spellStart"/>
      <w:r w:rsidRPr="00062408">
        <w:rPr>
          <w:b/>
          <w:lang w:eastAsia="ru-RU"/>
        </w:rPr>
        <w:t>общетрудовые</w:t>
      </w:r>
      <w:proofErr w:type="spellEnd"/>
      <w:r w:rsidRPr="00062408">
        <w:rPr>
          <w:b/>
          <w:lang w:eastAsia="ru-RU"/>
        </w:rPr>
        <w:t xml:space="preserve"> компетенции (знания, умения и способы деятельности). Основы культуры труда, самообслуживания.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– изделия, услуги (например, помощь ветеранам, пенсионерам, инвалидам), праздники и т.п. 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284A5F" w:rsidRPr="00062408" w:rsidRDefault="00284A5F" w:rsidP="00062408">
      <w:pPr>
        <w:suppressAutoHyphens w:val="0"/>
        <w:ind w:firstLine="540"/>
        <w:jc w:val="both"/>
        <w:rPr>
          <w:lang w:eastAsia="ru-RU"/>
        </w:rPr>
      </w:pPr>
    </w:p>
    <w:p w:rsidR="00284A5F" w:rsidRPr="00062408" w:rsidRDefault="00284A5F" w:rsidP="00062408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b/>
          <w:lang w:eastAsia="ru-RU"/>
        </w:rPr>
      </w:pPr>
      <w:r w:rsidRPr="00062408">
        <w:rPr>
          <w:b/>
          <w:lang w:eastAsia="ru-RU"/>
        </w:rPr>
        <w:t>Технология ручной обработки материалов. Элементы графической грамоты.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</w:t>
      </w:r>
      <w:r w:rsidRPr="00062408">
        <w:rPr>
          <w:lang w:eastAsia="ru-RU"/>
        </w:rPr>
        <w:lastRenderedPageBreak/>
        <w:t>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284A5F" w:rsidRPr="00062408" w:rsidRDefault="00284A5F" w:rsidP="00062408">
      <w:pPr>
        <w:suppressAutoHyphens w:val="0"/>
        <w:ind w:left="540"/>
        <w:jc w:val="both"/>
        <w:rPr>
          <w:b/>
          <w:lang w:eastAsia="ru-RU"/>
        </w:rPr>
      </w:pPr>
    </w:p>
    <w:p w:rsidR="00284A5F" w:rsidRPr="00062408" w:rsidRDefault="00284A5F" w:rsidP="00062408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b/>
          <w:lang w:eastAsia="ru-RU"/>
        </w:rPr>
      </w:pPr>
      <w:r w:rsidRPr="00062408">
        <w:rPr>
          <w:b/>
          <w:lang w:eastAsia="ru-RU"/>
        </w:rPr>
        <w:t>Конструирование и моделирование.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изделия: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(конструкторско-технологическим, функциональным, декоративно-художественным и др.).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</w:p>
    <w:p w:rsidR="00284A5F" w:rsidRPr="00062408" w:rsidRDefault="00284A5F" w:rsidP="00062408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b/>
          <w:lang w:eastAsia="ru-RU"/>
        </w:rPr>
      </w:pPr>
      <w:r w:rsidRPr="00062408">
        <w:rPr>
          <w:b/>
          <w:lang w:eastAsia="ru-RU"/>
        </w:rPr>
        <w:t>Практика работы на компьютере.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>Информация, её отбор и систематизация. Способы получения, хранения, переработки информации.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</w:t>
      </w:r>
      <w:proofErr w:type="spellStart"/>
      <w:r w:rsidRPr="00062408">
        <w:rPr>
          <w:lang w:eastAsia="ru-RU"/>
        </w:rPr>
        <w:t>электоронных</w:t>
      </w:r>
      <w:proofErr w:type="spellEnd"/>
      <w:r w:rsidRPr="00062408">
        <w:rPr>
          <w:lang w:eastAsia="ru-RU"/>
        </w:rPr>
        <w:t xml:space="preserve"> носителях (</w:t>
      </w:r>
      <w:r w:rsidRPr="00062408">
        <w:rPr>
          <w:lang w:val="en-US" w:eastAsia="ru-RU"/>
        </w:rPr>
        <w:t>CD</w:t>
      </w:r>
      <w:r w:rsidRPr="00062408">
        <w:rPr>
          <w:lang w:eastAsia="ru-RU"/>
        </w:rPr>
        <w:t xml:space="preserve"> /</w:t>
      </w:r>
      <w:r w:rsidRPr="00062408">
        <w:rPr>
          <w:lang w:val="en-US" w:eastAsia="ru-RU"/>
        </w:rPr>
        <w:t>DVD</w:t>
      </w:r>
      <w:r w:rsidRPr="00062408">
        <w:rPr>
          <w:lang w:eastAsia="ru-RU"/>
        </w:rPr>
        <w:t>).</w:t>
      </w:r>
    </w:p>
    <w:p w:rsidR="00284A5F" w:rsidRPr="00062408" w:rsidRDefault="00284A5F" w:rsidP="00062408">
      <w:pPr>
        <w:suppressAutoHyphens w:val="0"/>
        <w:ind w:firstLine="900"/>
        <w:jc w:val="both"/>
        <w:rPr>
          <w:lang w:eastAsia="ru-RU"/>
        </w:rPr>
      </w:pPr>
      <w:r w:rsidRPr="00062408">
        <w:rPr>
          <w:lang w:eastAsia="ru-RU"/>
        </w:rPr>
        <w:t xml:space="preserve">Работа с простыми информационными объектами (текст, таблица, схема, рисунок), их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r w:rsidRPr="00062408">
        <w:rPr>
          <w:lang w:val="en-US" w:eastAsia="ru-RU"/>
        </w:rPr>
        <w:t>Word</w:t>
      </w:r>
      <w:r w:rsidRPr="00062408">
        <w:rPr>
          <w:lang w:eastAsia="ru-RU"/>
        </w:rPr>
        <w:t xml:space="preserve">, </w:t>
      </w:r>
      <w:r w:rsidRPr="00062408">
        <w:rPr>
          <w:lang w:val="en-US" w:eastAsia="ru-RU"/>
        </w:rPr>
        <w:t>Power</w:t>
      </w:r>
      <w:r w:rsidRPr="00062408">
        <w:rPr>
          <w:lang w:eastAsia="ru-RU"/>
        </w:rPr>
        <w:t xml:space="preserve"> </w:t>
      </w:r>
      <w:r w:rsidRPr="00062408">
        <w:rPr>
          <w:lang w:val="en-US" w:eastAsia="ru-RU"/>
        </w:rPr>
        <w:t>Point</w:t>
      </w:r>
      <w:r w:rsidRPr="00062408">
        <w:rPr>
          <w:lang w:eastAsia="ru-RU"/>
        </w:rPr>
        <w:t>.</w:t>
      </w:r>
    </w:p>
    <w:p w:rsidR="00284A5F" w:rsidRPr="00062408" w:rsidRDefault="00284A5F" w:rsidP="00062408">
      <w:pPr>
        <w:suppressAutoHyphens w:val="0"/>
        <w:jc w:val="center"/>
        <w:rPr>
          <w:b/>
          <w:bCs/>
          <w:szCs w:val="28"/>
          <w:lang w:eastAsia="ru-RU"/>
        </w:rPr>
      </w:pPr>
    </w:p>
    <w:p w:rsidR="00284A5F" w:rsidRPr="00062408" w:rsidRDefault="00284A5F" w:rsidP="00062408">
      <w:pPr>
        <w:suppressAutoHyphens w:val="0"/>
        <w:jc w:val="center"/>
        <w:rPr>
          <w:b/>
          <w:bCs/>
          <w:szCs w:val="28"/>
          <w:lang w:eastAsia="ru-RU"/>
        </w:rPr>
      </w:pPr>
    </w:p>
    <w:p w:rsidR="00284A5F" w:rsidRPr="00062408" w:rsidRDefault="00284A5F" w:rsidP="00062408">
      <w:pPr>
        <w:suppressAutoHyphens w:val="0"/>
        <w:jc w:val="center"/>
        <w:rPr>
          <w:b/>
          <w:bCs/>
          <w:szCs w:val="28"/>
          <w:lang w:eastAsia="ru-RU"/>
        </w:rPr>
      </w:pPr>
    </w:p>
    <w:p w:rsidR="00284A5F" w:rsidRPr="00062408" w:rsidRDefault="00284A5F" w:rsidP="0006240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556"/>
        <w:jc w:val="both"/>
        <w:rPr>
          <w:b/>
          <w:lang w:eastAsia="ru-RU"/>
        </w:rPr>
      </w:pPr>
    </w:p>
    <w:p w:rsidR="00284A5F" w:rsidRPr="00062408" w:rsidRDefault="00284A5F" w:rsidP="0006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center"/>
        <w:rPr>
          <w:b/>
          <w:szCs w:val="28"/>
          <w:lang w:eastAsia="ru-RU"/>
        </w:rPr>
      </w:pPr>
      <w:r w:rsidRPr="00062408">
        <w:rPr>
          <w:b/>
          <w:szCs w:val="28"/>
          <w:lang w:eastAsia="ru-RU"/>
        </w:rPr>
        <w:lastRenderedPageBreak/>
        <w:t>ТЕМАТИЧЕСКОЕ ПЛАНИРОВАНИЕ</w:t>
      </w:r>
    </w:p>
    <w:p w:rsidR="00284A5F" w:rsidRDefault="00284A5F" w:rsidP="00345E45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УМК «Школа России». </w:t>
      </w:r>
      <w:r w:rsidRPr="00345E45">
        <w:rPr>
          <w:szCs w:val="28"/>
          <w:lang w:eastAsia="ru-RU"/>
        </w:rPr>
        <w:t>Учебник для общеобразовательных учреждений для 2 класса «Технология» (ФГОС).</w:t>
      </w:r>
      <w:r w:rsidRPr="00345E45">
        <w:rPr>
          <w:szCs w:val="28"/>
          <w:lang w:eastAsia="ru-RU"/>
        </w:rPr>
        <w:tab/>
      </w:r>
    </w:p>
    <w:p w:rsidR="00284A5F" w:rsidRPr="00345E45" w:rsidRDefault="00284A5F" w:rsidP="00345E45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Авторы </w:t>
      </w:r>
      <w:proofErr w:type="spellStart"/>
      <w:r>
        <w:rPr>
          <w:szCs w:val="28"/>
          <w:lang w:eastAsia="ru-RU"/>
        </w:rPr>
        <w:t>Лутцева</w:t>
      </w:r>
      <w:proofErr w:type="spellEnd"/>
      <w:r>
        <w:rPr>
          <w:szCs w:val="28"/>
          <w:lang w:eastAsia="ru-RU"/>
        </w:rPr>
        <w:t xml:space="preserve"> Е.А., Зуева Т.П. Издательство «Просвещение», </w:t>
      </w:r>
      <w:r w:rsidRPr="00345E45">
        <w:rPr>
          <w:szCs w:val="28"/>
          <w:lang w:eastAsia="ru-RU"/>
        </w:rPr>
        <w:t>2016</w:t>
      </w:r>
      <w:r>
        <w:rPr>
          <w:szCs w:val="28"/>
          <w:lang w:eastAsia="ru-RU"/>
        </w:rPr>
        <w:t xml:space="preserve"> г.</w:t>
      </w:r>
      <w:r w:rsidRPr="00345E45">
        <w:rPr>
          <w:szCs w:val="28"/>
          <w:lang w:eastAsia="ru-RU"/>
        </w:rPr>
        <w:t xml:space="preserve"> </w:t>
      </w:r>
    </w:p>
    <w:p w:rsidR="00284A5F" w:rsidRDefault="00284A5F" w:rsidP="00345E45">
      <w:pPr>
        <w:suppressAutoHyphens w:val="0"/>
        <w:rPr>
          <w:b/>
          <w:szCs w:val="28"/>
          <w:lang w:eastAsia="ru-RU"/>
        </w:rPr>
      </w:pPr>
    </w:p>
    <w:p w:rsidR="00284A5F" w:rsidRPr="00062408" w:rsidRDefault="00284A5F" w:rsidP="00062408">
      <w:pPr>
        <w:suppressAutoHyphens w:val="0"/>
        <w:jc w:val="center"/>
        <w:rPr>
          <w:b/>
          <w:szCs w:val="28"/>
          <w:lang w:eastAsia="ru-RU"/>
        </w:rPr>
      </w:pPr>
      <w:r w:rsidRPr="00062408">
        <w:rPr>
          <w:b/>
          <w:szCs w:val="28"/>
          <w:lang w:eastAsia="ru-RU"/>
        </w:rPr>
        <w:t>1 час в неделю, 34 часа в год</w:t>
      </w:r>
    </w:p>
    <w:tbl>
      <w:tblPr>
        <w:tblpPr w:leftFromText="180" w:rightFromText="180" w:vertAnchor="text" w:tblpY="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091"/>
        <w:gridCol w:w="10632"/>
        <w:gridCol w:w="1984"/>
      </w:tblGrid>
      <w:tr w:rsidR="00284A5F" w:rsidRPr="00062408" w:rsidTr="00732477">
        <w:trPr>
          <w:trHeight w:val="1104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№</w:t>
            </w:r>
          </w:p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62408">
              <w:rPr>
                <w:b/>
                <w:lang w:eastAsia="ru-RU"/>
              </w:rPr>
              <w:t>п/п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063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 xml:space="preserve">Виды и формы </w:t>
            </w:r>
          </w:p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учебной</w:t>
            </w:r>
          </w:p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деятельности</w:t>
            </w:r>
          </w:p>
        </w:tc>
        <w:tc>
          <w:tcPr>
            <w:tcW w:w="1984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Примечание</w:t>
            </w:r>
          </w:p>
        </w:tc>
      </w:tr>
      <w:tr w:rsidR="00284A5F" w:rsidRPr="00062408" w:rsidTr="00732477">
        <w:trPr>
          <w:trHeight w:val="269"/>
        </w:trPr>
        <w:tc>
          <w:tcPr>
            <w:tcW w:w="15559" w:type="dxa"/>
            <w:gridSpan w:val="4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62408">
              <w:rPr>
                <w:b/>
                <w:bCs/>
                <w:color w:val="000000"/>
                <w:lang w:eastAsia="ru-RU"/>
              </w:rPr>
              <w:t>Художественная мастерская (10 ч)</w:t>
            </w:r>
          </w:p>
        </w:tc>
      </w:tr>
      <w:tr w:rsidR="00284A5F" w:rsidRPr="00062408" w:rsidTr="00732477">
        <w:trPr>
          <w:trHeight w:val="269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 xml:space="preserve"> Что ты уже знаешь?</w:t>
            </w:r>
          </w:p>
        </w:tc>
        <w:tc>
          <w:tcPr>
            <w:tcW w:w="10632" w:type="dxa"/>
            <w:vMerge w:val="restart"/>
          </w:tcPr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Самостоятельно: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3"/>
              </w:numPr>
              <w:tabs>
                <w:tab w:val="left" w:pos="298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организовывать </w:t>
            </w:r>
            <w:r w:rsidRPr="00062408">
              <w:rPr>
                <w:color w:val="231F20"/>
                <w:lang w:eastAsia="ru-RU"/>
              </w:rPr>
              <w:t>рабочее место;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3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узнавать </w:t>
            </w:r>
            <w:r w:rsidRPr="00062408">
              <w:rPr>
                <w:color w:val="231F20"/>
                <w:lang w:eastAsia="ru-RU"/>
              </w:rPr>
              <w:t xml:space="preserve">и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называть </w:t>
            </w:r>
            <w:r w:rsidRPr="00062408">
              <w:rPr>
                <w:color w:val="231F20"/>
                <w:lang w:eastAsia="ru-RU"/>
              </w:rPr>
              <w:t>материалы, инструменты и приёмы обработки ма</w:t>
            </w:r>
            <w:r w:rsidRPr="00062408">
              <w:rPr>
                <w:color w:val="231F20"/>
                <w:lang w:eastAsia="ru-RU"/>
              </w:rPr>
              <w:softHyphen/>
              <w:t xml:space="preserve">териалов, изученные в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1 </w:t>
            </w:r>
            <w:r w:rsidRPr="00062408">
              <w:rPr>
                <w:color w:val="231F20"/>
                <w:lang w:eastAsia="ru-RU"/>
              </w:rPr>
              <w:t>классе;</w:t>
            </w:r>
          </w:p>
          <w:p w:rsidR="00284A5F" w:rsidRPr="00062408" w:rsidRDefault="00284A5F" w:rsidP="00062408">
            <w:pPr>
              <w:suppressAutoHyphens w:val="0"/>
              <w:jc w:val="both"/>
              <w:rPr>
                <w:color w:val="231F20"/>
                <w:lang w:eastAsia="ru-RU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наблюдать, сравнивать </w:t>
            </w:r>
            <w:r w:rsidRPr="00062408">
              <w:rPr>
                <w:color w:val="231F20"/>
                <w:lang w:eastAsia="ru-RU"/>
              </w:rPr>
              <w:t xml:space="preserve">и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называть </w:t>
            </w:r>
            <w:r w:rsidRPr="00062408">
              <w:rPr>
                <w:color w:val="231F20"/>
                <w:lang w:eastAsia="ru-RU"/>
              </w:rPr>
              <w:t>различные материалы, инструменты, технологические операции, средства художественной выразительности;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 xml:space="preserve">применять </w:t>
            </w:r>
            <w:r w:rsidRPr="00062408">
              <w:rPr>
                <w:color w:val="231F20"/>
                <w:spacing w:val="10"/>
                <w:lang w:eastAsia="ru-RU"/>
              </w:rPr>
              <w:t>ранее освоенное для вы</w:t>
            </w:r>
            <w:r w:rsidRPr="00062408">
              <w:rPr>
                <w:color w:val="231F20"/>
                <w:spacing w:val="10"/>
                <w:lang w:eastAsia="ru-RU"/>
              </w:rPr>
              <w:softHyphen/>
              <w:t>полнения практического задания.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 организовывать </w:t>
            </w:r>
            <w:r w:rsidRPr="00062408">
              <w:rPr>
                <w:color w:val="231F20"/>
                <w:lang w:eastAsia="ru-RU"/>
              </w:rPr>
              <w:t>рабочее место для работы с бумагой и картоном (рацио</w:t>
            </w:r>
            <w:r w:rsidRPr="00062408">
              <w:rPr>
                <w:color w:val="231F20"/>
                <w:lang w:eastAsia="ru-RU"/>
              </w:rPr>
              <w:softHyphen/>
              <w:t>нально размещать материалы и ин</w:t>
            </w:r>
            <w:r w:rsidRPr="00062408">
              <w:rPr>
                <w:color w:val="231F20"/>
                <w:lang w:eastAsia="ru-RU"/>
              </w:rPr>
              <w:softHyphen/>
              <w:t>струменты);</w:t>
            </w:r>
          </w:p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наблюдать, сравнивать </w:t>
            </w:r>
            <w:r w:rsidRPr="00062408">
              <w:rPr>
                <w:color w:val="231F20"/>
                <w:lang w:eastAsia="ru-RU"/>
              </w:rPr>
              <w:t>природные материалы по форме и тону;</w:t>
            </w:r>
          </w:p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использовать </w:t>
            </w:r>
            <w:r w:rsidRPr="00062408">
              <w:rPr>
                <w:color w:val="231F20"/>
                <w:lang w:eastAsia="ru-RU"/>
              </w:rPr>
              <w:t>ранее приобретённые знания и умения в практической ра</w:t>
            </w:r>
            <w:r w:rsidRPr="00062408">
              <w:rPr>
                <w:color w:val="231F20"/>
                <w:lang w:eastAsia="ru-RU"/>
              </w:rPr>
              <w:softHyphen/>
              <w:t>боте (разметка по шаблону, резание ножницами, складывание, наклеива</w:t>
            </w:r>
            <w:r w:rsidRPr="00062408">
              <w:rPr>
                <w:color w:val="231F20"/>
                <w:lang w:eastAsia="ru-RU"/>
              </w:rPr>
              <w:softHyphen/>
              <w:t>ние бумажных деталей);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7"/>
              </w:numPr>
              <w:tabs>
                <w:tab w:val="left" w:pos="298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анализировать </w:t>
            </w:r>
            <w:r w:rsidRPr="00062408">
              <w:rPr>
                <w:color w:val="231F20"/>
                <w:lang w:eastAsia="ru-RU"/>
              </w:rPr>
              <w:t>образцы изделий по</w:t>
            </w:r>
          </w:p>
          <w:p w:rsidR="00284A5F" w:rsidRPr="00062408" w:rsidRDefault="00284A5F" w:rsidP="00062408">
            <w:pPr>
              <w:tabs>
                <w:tab w:val="left" w:pos="1200"/>
                <w:tab w:val="left" w:pos="2472"/>
              </w:tabs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памятке,</w:t>
            </w:r>
            <w:r w:rsidRPr="00062408">
              <w:rPr>
                <w:color w:val="231F20"/>
                <w:lang w:eastAsia="ru-RU"/>
              </w:rPr>
              <w:tab/>
            </w:r>
            <w:r w:rsidRPr="00062408">
              <w:rPr>
                <w:b/>
                <w:bCs/>
                <w:color w:val="231F20"/>
                <w:lang w:eastAsia="ru-RU"/>
              </w:rPr>
              <w:t>понимать</w:t>
            </w:r>
            <w:r w:rsidRPr="00062408">
              <w:rPr>
                <w:b/>
                <w:bCs/>
                <w:color w:val="231F20"/>
                <w:lang w:eastAsia="ru-RU"/>
              </w:rPr>
              <w:tab/>
            </w:r>
            <w:proofErr w:type="spellStart"/>
            <w:r w:rsidRPr="00062408">
              <w:rPr>
                <w:color w:val="231F20"/>
                <w:lang w:eastAsia="ru-RU"/>
              </w:rPr>
              <w:t>поставленнуюцель;</w:t>
            </w:r>
            <w:r w:rsidRPr="00062408">
              <w:rPr>
                <w:b/>
                <w:bCs/>
                <w:color w:val="231F20"/>
                <w:lang w:eastAsia="ru-RU"/>
              </w:rPr>
              <w:t>организовывать</w:t>
            </w:r>
            <w:proofErr w:type="spellEnd"/>
            <w:r w:rsidRPr="00062408">
              <w:rPr>
                <w:b/>
                <w:bCs/>
                <w:color w:val="231F20"/>
                <w:lang w:eastAsia="ru-RU"/>
              </w:rPr>
              <w:t xml:space="preserve"> </w:t>
            </w:r>
            <w:r w:rsidRPr="00062408">
              <w:rPr>
                <w:color w:val="231F20"/>
                <w:lang w:eastAsia="ru-RU"/>
              </w:rPr>
              <w:t>рабочее место для работы с бумагой и картоном (рацио</w:t>
            </w:r>
            <w:r w:rsidRPr="00062408">
              <w:rPr>
                <w:color w:val="231F20"/>
                <w:lang w:eastAsia="ru-RU"/>
              </w:rPr>
              <w:softHyphen/>
              <w:t>нально размещать материалы и ин</w:t>
            </w:r>
            <w:r w:rsidRPr="00062408">
              <w:rPr>
                <w:color w:val="231F20"/>
                <w:lang w:eastAsia="ru-RU"/>
              </w:rPr>
              <w:softHyphen/>
              <w:t>струменты);</w:t>
            </w:r>
          </w:p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spacing w:val="10"/>
                <w:lang w:eastAsia="ru-RU"/>
              </w:rPr>
              <w:t>С помощью учителя: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4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lastRenderedPageBreak/>
              <w:t xml:space="preserve">анализировать </w:t>
            </w:r>
            <w:r w:rsidRPr="00062408">
              <w:rPr>
                <w:color w:val="231F20"/>
                <w:spacing w:val="10"/>
                <w:lang w:eastAsia="ru-RU"/>
              </w:rPr>
              <w:t xml:space="preserve">образцы изделий, </w:t>
            </w:r>
            <w:r w:rsidRPr="00062408">
              <w:rPr>
                <w:color w:val="231F20"/>
                <w:lang w:eastAsia="ru-RU"/>
              </w:rPr>
              <w:t xml:space="preserve">понимать </w:t>
            </w:r>
            <w:r w:rsidRPr="00062408">
              <w:rPr>
                <w:color w:val="231F20"/>
                <w:spacing w:val="10"/>
                <w:lang w:eastAsia="ru-RU"/>
              </w:rPr>
              <w:t xml:space="preserve">поставленную цель, </w:t>
            </w:r>
            <w:r w:rsidRPr="00062408">
              <w:rPr>
                <w:color w:val="231F20"/>
                <w:lang w:eastAsia="ru-RU"/>
              </w:rPr>
              <w:t>отде</w:t>
            </w:r>
            <w:r w:rsidRPr="00062408">
              <w:rPr>
                <w:color w:val="231F20"/>
                <w:lang w:eastAsia="ru-RU"/>
              </w:rPr>
              <w:softHyphen/>
              <w:t xml:space="preserve">лять </w:t>
            </w:r>
            <w:r w:rsidRPr="00062408">
              <w:rPr>
                <w:color w:val="231F20"/>
                <w:spacing w:val="10"/>
                <w:lang w:eastAsia="ru-RU"/>
              </w:rPr>
              <w:t>известное от неизвестного;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4"/>
              </w:numPr>
              <w:tabs>
                <w:tab w:val="left" w:pos="298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 xml:space="preserve">делать </w:t>
            </w:r>
            <w:r w:rsidRPr="00062408">
              <w:rPr>
                <w:color w:val="231F20"/>
                <w:spacing w:val="10"/>
                <w:lang w:eastAsia="ru-RU"/>
              </w:rPr>
              <w:t>выводы о наблюдаемых яв</w:t>
            </w:r>
            <w:r w:rsidRPr="00062408">
              <w:rPr>
                <w:color w:val="231F20"/>
                <w:spacing w:val="10"/>
                <w:lang w:eastAsia="ru-RU"/>
              </w:rPr>
              <w:softHyphen/>
              <w:t>лениях;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4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 xml:space="preserve">отбирать </w:t>
            </w:r>
            <w:r w:rsidRPr="00062408">
              <w:rPr>
                <w:color w:val="231F20"/>
                <w:spacing w:val="10"/>
                <w:lang w:eastAsia="ru-RU"/>
              </w:rPr>
              <w:t>необходимые материалы для композиций;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4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 xml:space="preserve">изготавливать </w:t>
            </w:r>
            <w:r w:rsidRPr="00062408">
              <w:rPr>
                <w:color w:val="231F20"/>
                <w:spacing w:val="10"/>
                <w:lang w:eastAsia="ru-RU"/>
              </w:rPr>
              <w:t>изделие с опорой на готовый план, рисунки;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4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 xml:space="preserve">оценивать </w:t>
            </w:r>
            <w:r w:rsidRPr="00062408">
              <w:rPr>
                <w:color w:val="231F20"/>
                <w:spacing w:val="10"/>
                <w:lang w:eastAsia="ru-RU"/>
              </w:rPr>
              <w:t>результат своей деятель</w:t>
            </w:r>
            <w:r w:rsidRPr="00062408">
              <w:rPr>
                <w:color w:val="231F20"/>
                <w:spacing w:val="10"/>
                <w:lang w:eastAsia="ru-RU"/>
              </w:rPr>
              <w:softHyphen/>
              <w:t>ности (качество изделия: точность раз</w:t>
            </w:r>
            <w:r w:rsidRPr="00062408">
              <w:rPr>
                <w:color w:val="231F20"/>
                <w:spacing w:val="10"/>
                <w:lang w:eastAsia="ru-RU"/>
              </w:rPr>
              <w:softHyphen/>
              <w:t>метки и вырезания деталей, аккурат</w:t>
            </w:r>
            <w:r w:rsidRPr="00062408">
              <w:rPr>
                <w:color w:val="231F20"/>
                <w:spacing w:val="10"/>
                <w:lang w:eastAsia="ru-RU"/>
              </w:rPr>
              <w:softHyphen/>
              <w:t>ность наклеивания, общая эстетич</w:t>
            </w:r>
            <w:r w:rsidRPr="00062408">
              <w:rPr>
                <w:color w:val="231F20"/>
                <w:spacing w:val="10"/>
                <w:lang w:eastAsia="ru-RU"/>
              </w:rPr>
              <w:softHyphen/>
              <w:t>ность; оригинальность: выбор цвета, иной формы, композиции);</w:t>
            </w:r>
          </w:p>
          <w:p w:rsidR="00284A5F" w:rsidRPr="00062408" w:rsidRDefault="00284A5F" w:rsidP="00062408">
            <w:pPr>
              <w:suppressAutoHyphens w:val="0"/>
              <w:jc w:val="both"/>
              <w:rPr>
                <w:color w:val="231F20"/>
                <w:spacing w:val="10"/>
                <w:lang w:eastAsia="ru-RU"/>
              </w:rPr>
            </w:pPr>
            <w:r w:rsidRPr="00062408">
              <w:rPr>
                <w:color w:val="231F20"/>
                <w:lang w:eastAsia="ru-RU"/>
              </w:rPr>
              <w:t xml:space="preserve">обобщать </w:t>
            </w:r>
            <w:r w:rsidRPr="00062408">
              <w:rPr>
                <w:color w:val="231F20"/>
                <w:spacing w:val="10"/>
                <w:lang w:eastAsia="ru-RU"/>
              </w:rPr>
              <w:t>(называть) то новое, что освоено</w:t>
            </w:r>
          </w:p>
        </w:tc>
        <w:tc>
          <w:tcPr>
            <w:tcW w:w="1984" w:type="dxa"/>
            <w:vMerge w:val="restart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269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Зачем художнику знать о тоне, форме и размере?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269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Какова роль цвета в композиции?</w:t>
            </w:r>
          </w:p>
        </w:tc>
        <w:tc>
          <w:tcPr>
            <w:tcW w:w="10632" w:type="dxa"/>
            <w:vMerge w:val="restart"/>
          </w:tcPr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Самостоятельно: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2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организовывать </w:t>
            </w:r>
            <w:r w:rsidRPr="00062408">
              <w:rPr>
                <w:color w:val="231F20"/>
                <w:lang w:eastAsia="ru-RU"/>
              </w:rPr>
              <w:t>рабочее место для работы с бумагой и картоном (рацио</w:t>
            </w:r>
            <w:r w:rsidRPr="00062408">
              <w:rPr>
                <w:color w:val="231F20"/>
                <w:lang w:eastAsia="ru-RU"/>
              </w:rPr>
              <w:softHyphen/>
              <w:t>нально размещать материалы и ин</w:t>
            </w:r>
            <w:r w:rsidRPr="00062408">
              <w:rPr>
                <w:color w:val="231F20"/>
                <w:lang w:eastAsia="ru-RU"/>
              </w:rPr>
              <w:softHyphen/>
              <w:t>струменты);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2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наблюдать </w:t>
            </w:r>
            <w:r w:rsidRPr="00062408">
              <w:rPr>
                <w:color w:val="231F20"/>
                <w:lang w:eastAsia="ru-RU"/>
              </w:rPr>
              <w:t xml:space="preserve">и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сравнивать </w:t>
            </w:r>
            <w:r w:rsidRPr="00062408">
              <w:rPr>
                <w:color w:val="231F20"/>
                <w:lang w:eastAsia="ru-RU"/>
              </w:rPr>
              <w:t>различ</w:t>
            </w:r>
            <w:r w:rsidRPr="00062408">
              <w:rPr>
                <w:color w:val="231F20"/>
                <w:lang w:eastAsia="ru-RU"/>
              </w:rPr>
              <w:softHyphen/>
              <w:t>ные цветосочетания, композиции;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2"/>
              </w:numPr>
              <w:tabs>
                <w:tab w:val="left" w:pos="298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анализировать </w:t>
            </w:r>
            <w:r w:rsidRPr="00062408">
              <w:rPr>
                <w:color w:val="231F20"/>
                <w:lang w:eastAsia="ru-RU"/>
              </w:rPr>
              <w:t>образцы изделий по</w:t>
            </w:r>
          </w:p>
          <w:p w:rsidR="00284A5F" w:rsidRPr="00062408" w:rsidRDefault="00284A5F" w:rsidP="00062408">
            <w:pPr>
              <w:tabs>
                <w:tab w:val="left" w:pos="1200"/>
                <w:tab w:val="left" w:pos="2472"/>
              </w:tabs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памятке,</w:t>
            </w:r>
            <w:r w:rsidRPr="00062408">
              <w:rPr>
                <w:color w:val="231F20"/>
                <w:lang w:eastAsia="ru-RU"/>
              </w:rPr>
              <w:tab/>
            </w:r>
            <w:r w:rsidRPr="00062408">
              <w:rPr>
                <w:b/>
                <w:bCs/>
                <w:color w:val="231F20"/>
                <w:lang w:eastAsia="ru-RU"/>
              </w:rPr>
              <w:t>понимать</w:t>
            </w:r>
            <w:r w:rsidRPr="00062408">
              <w:rPr>
                <w:b/>
                <w:bCs/>
                <w:color w:val="231F20"/>
                <w:lang w:eastAsia="ru-RU"/>
              </w:rPr>
              <w:tab/>
            </w:r>
            <w:r w:rsidRPr="00062408">
              <w:rPr>
                <w:color w:val="231F20"/>
                <w:lang w:eastAsia="ru-RU"/>
              </w:rPr>
              <w:t>поставленную</w:t>
            </w:r>
          </w:p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цель;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2"/>
              </w:numPr>
              <w:tabs>
                <w:tab w:val="left" w:pos="298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осуществлять </w:t>
            </w:r>
            <w:r w:rsidRPr="00062408">
              <w:rPr>
                <w:color w:val="231F20"/>
                <w:lang w:eastAsia="ru-RU"/>
              </w:rPr>
              <w:t>контроль по шаблону. С помощью учителя: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отделять </w:t>
            </w:r>
            <w:r w:rsidRPr="00062408">
              <w:rPr>
                <w:color w:val="231F20"/>
                <w:lang w:eastAsia="ru-RU"/>
              </w:rPr>
              <w:t>известное от неизвестного;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2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открывать </w:t>
            </w:r>
            <w:r w:rsidRPr="00062408">
              <w:rPr>
                <w:color w:val="231F20"/>
                <w:lang w:eastAsia="ru-RU"/>
              </w:rPr>
              <w:t xml:space="preserve">новые знания и умения,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решать </w:t>
            </w:r>
            <w:r w:rsidRPr="00062408">
              <w:rPr>
                <w:color w:val="231F20"/>
                <w:lang w:eastAsia="ru-RU"/>
              </w:rPr>
              <w:t>конструкторско-технологиче</w:t>
            </w:r>
            <w:r w:rsidRPr="00062408">
              <w:rPr>
                <w:color w:val="231F20"/>
                <w:lang w:eastAsia="ru-RU"/>
              </w:rPr>
              <w:softHyphen/>
              <w:t>ские задачи через пробные упражне</w:t>
            </w:r>
            <w:r w:rsidRPr="00062408">
              <w:rPr>
                <w:color w:val="231F20"/>
                <w:lang w:eastAsia="ru-RU"/>
              </w:rPr>
              <w:softHyphen/>
              <w:t xml:space="preserve">ния (подбирать материал по </w:t>
            </w:r>
            <w:proofErr w:type="spellStart"/>
            <w:r w:rsidRPr="00062408">
              <w:rPr>
                <w:color w:val="231F20"/>
                <w:lang w:eastAsia="ru-RU"/>
              </w:rPr>
              <w:t>цветосо</w:t>
            </w:r>
            <w:proofErr w:type="spellEnd"/>
            <w:r w:rsidRPr="00062408">
              <w:rPr>
                <w:color w:val="231F20"/>
                <w:lang w:eastAsia="ru-RU"/>
              </w:rPr>
              <w:t xml:space="preserve">- </w:t>
            </w:r>
            <w:proofErr w:type="spellStart"/>
            <w:r w:rsidRPr="00062408">
              <w:rPr>
                <w:color w:val="231F20"/>
                <w:lang w:eastAsia="ru-RU"/>
              </w:rPr>
              <w:t>четаемости</w:t>
            </w:r>
            <w:proofErr w:type="spellEnd"/>
            <w:r w:rsidRPr="00062408">
              <w:rPr>
                <w:color w:val="231F20"/>
                <w:lang w:eastAsia="ru-RU"/>
              </w:rPr>
              <w:t>, придавать объём деталям накручиванием на карандаш, склады</w:t>
            </w:r>
            <w:r w:rsidRPr="00062408">
              <w:rPr>
                <w:color w:val="231F20"/>
                <w:lang w:eastAsia="ru-RU"/>
              </w:rPr>
              <w:softHyphen/>
              <w:t>ванием);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3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lastRenderedPageBreak/>
              <w:t xml:space="preserve">делать </w:t>
            </w:r>
            <w:r w:rsidRPr="00062408">
              <w:rPr>
                <w:color w:val="231F20"/>
                <w:lang w:eastAsia="ru-RU"/>
              </w:rPr>
              <w:t>выводы о наблюдаемых яв</w:t>
            </w:r>
            <w:r w:rsidRPr="00062408">
              <w:rPr>
                <w:color w:val="231F20"/>
                <w:lang w:eastAsia="ru-RU"/>
              </w:rPr>
              <w:softHyphen/>
              <w:t xml:space="preserve">лениях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составлять </w:t>
            </w:r>
            <w:r w:rsidRPr="00062408">
              <w:rPr>
                <w:color w:val="231F20"/>
                <w:lang w:eastAsia="ru-RU"/>
              </w:rPr>
              <w:t>план предстоящей прак</w:t>
            </w:r>
            <w:r w:rsidRPr="00062408">
              <w:rPr>
                <w:color w:val="231F20"/>
                <w:lang w:eastAsia="ru-RU"/>
              </w:rPr>
              <w:softHyphen/>
              <w:t xml:space="preserve">тической работы,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работать </w:t>
            </w:r>
            <w:r w:rsidRPr="00062408">
              <w:rPr>
                <w:color w:val="231F20"/>
                <w:lang w:eastAsia="ru-RU"/>
              </w:rPr>
              <w:t>по состав</w:t>
            </w:r>
            <w:r w:rsidRPr="00062408">
              <w:rPr>
                <w:color w:val="231F20"/>
                <w:lang w:eastAsia="ru-RU"/>
              </w:rPr>
              <w:softHyphen/>
              <w:t>ленному плану;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3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отбирать </w:t>
            </w:r>
            <w:r w:rsidRPr="00062408">
              <w:rPr>
                <w:color w:val="231F20"/>
                <w:lang w:eastAsia="ru-RU"/>
              </w:rPr>
              <w:t>необходимые материалы для композиций;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3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изготавливать </w:t>
            </w:r>
            <w:r w:rsidRPr="00062408">
              <w:rPr>
                <w:color w:val="231F20"/>
                <w:lang w:eastAsia="ru-RU"/>
              </w:rPr>
              <w:t>изделие с опорой на рисунки и план;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3"/>
              </w:numPr>
              <w:tabs>
                <w:tab w:val="left" w:pos="293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осуществлять </w:t>
            </w:r>
            <w:r w:rsidRPr="00062408">
              <w:rPr>
                <w:color w:val="231F20"/>
                <w:lang w:eastAsia="ru-RU"/>
              </w:rPr>
              <w:t>контроль по шаблону;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3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оценивать </w:t>
            </w:r>
            <w:r w:rsidRPr="00062408">
              <w:rPr>
                <w:color w:val="231F20"/>
                <w:lang w:eastAsia="ru-RU"/>
              </w:rPr>
              <w:t>результат своей деятель</w:t>
            </w:r>
            <w:r w:rsidRPr="00062408">
              <w:rPr>
                <w:color w:val="231F20"/>
                <w:lang w:eastAsia="ru-RU"/>
              </w:rPr>
              <w:softHyphen/>
              <w:t>ности (качество изделия: точность раз</w:t>
            </w:r>
            <w:r w:rsidRPr="00062408">
              <w:rPr>
                <w:color w:val="231F20"/>
                <w:lang w:eastAsia="ru-RU"/>
              </w:rPr>
              <w:softHyphen/>
              <w:t>метки и вырезания деталей, аккурат</w:t>
            </w:r>
            <w:r w:rsidRPr="00062408">
              <w:rPr>
                <w:color w:val="231F20"/>
                <w:lang w:eastAsia="ru-RU"/>
              </w:rPr>
              <w:softHyphen/>
              <w:t>ность наклеивания, общая эстетич</w:t>
            </w:r>
            <w:r w:rsidRPr="00062408">
              <w:rPr>
                <w:color w:val="231F20"/>
                <w:lang w:eastAsia="ru-RU"/>
              </w:rPr>
              <w:softHyphen/>
              <w:t>ность; оригинальность: выбор цвета, иной формы, композиции);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3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обобщать </w:t>
            </w:r>
            <w:r w:rsidRPr="00062408">
              <w:rPr>
                <w:color w:val="231F20"/>
                <w:lang w:eastAsia="ru-RU"/>
              </w:rPr>
              <w:t>(называть) то новое, что освоено;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3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обсуждать </w:t>
            </w:r>
            <w:r w:rsidRPr="00062408">
              <w:rPr>
                <w:color w:val="231F20"/>
                <w:lang w:eastAsia="ru-RU"/>
              </w:rPr>
              <w:t xml:space="preserve">и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оценивать </w:t>
            </w:r>
            <w:r w:rsidRPr="00062408">
              <w:rPr>
                <w:color w:val="231F20"/>
                <w:lang w:eastAsia="ru-RU"/>
              </w:rPr>
              <w:t>результаты труда одноклассников;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3"/>
              </w:numPr>
              <w:tabs>
                <w:tab w:val="left" w:pos="31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искать </w:t>
            </w:r>
            <w:r w:rsidRPr="00062408">
              <w:rPr>
                <w:color w:val="231F20"/>
                <w:lang w:eastAsia="ru-RU"/>
              </w:rPr>
              <w:t>дополнительную информа</w:t>
            </w:r>
            <w:r w:rsidRPr="00062408">
              <w:rPr>
                <w:color w:val="231F20"/>
                <w:lang w:eastAsia="ru-RU"/>
              </w:rPr>
              <w:softHyphen/>
              <w:t>цию в книгах, энциклопедиях, журна</w:t>
            </w:r>
            <w:r w:rsidRPr="00062408">
              <w:rPr>
                <w:color w:val="231F20"/>
                <w:lang w:eastAsia="ru-RU"/>
              </w:rPr>
              <w:softHyphen/>
              <w:t>лах, Интернете (с помощью взрослых);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3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 xml:space="preserve">бережно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относиться </w:t>
            </w:r>
            <w:r w:rsidRPr="00062408">
              <w:rPr>
                <w:color w:val="231F20"/>
                <w:lang w:eastAsia="ru-RU"/>
              </w:rPr>
              <w:t>к окружающей природе</w:t>
            </w:r>
          </w:p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269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Какие бывают цветочные композиции?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color w:val="231F20"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269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Как увидеть белое изображение на белом фоне?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color w:val="231F20"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269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Что такое симметрия?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color w:val="231F20"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269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7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Можно ли сгибать картон? Как?</w:t>
            </w:r>
          </w:p>
        </w:tc>
        <w:tc>
          <w:tcPr>
            <w:tcW w:w="10632" w:type="dxa"/>
            <w:vMerge w:val="restart"/>
          </w:tcPr>
          <w:p w:rsidR="00284A5F" w:rsidRPr="00062408" w:rsidRDefault="00284A5F" w:rsidP="00062408">
            <w:pPr>
              <w:widowControl w:val="0"/>
              <w:numPr>
                <w:ilvl w:val="0"/>
                <w:numId w:val="24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соотносить </w:t>
            </w:r>
            <w:r w:rsidRPr="00062408">
              <w:rPr>
                <w:color w:val="231F20"/>
                <w:lang w:eastAsia="ru-RU"/>
              </w:rPr>
              <w:t>картонные изображе</w:t>
            </w:r>
            <w:r w:rsidRPr="00062408">
              <w:rPr>
                <w:color w:val="231F20"/>
                <w:lang w:eastAsia="ru-RU"/>
              </w:rPr>
              <w:softHyphen/>
              <w:t>ния животных и их шаблоны;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4"/>
              </w:numPr>
              <w:tabs>
                <w:tab w:val="left" w:pos="298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анализировать </w:t>
            </w:r>
            <w:r w:rsidRPr="00062408">
              <w:rPr>
                <w:color w:val="231F20"/>
                <w:lang w:eastAsia="ru-RU"/>
              </w:rPr>
              <w:t xml:space="preserve">образцы изделий по памятке,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понимать </w:t>
            </w:r>
            <w:r w:rsidRPr="00062408">
              <w:rPr>
                <w:color w:val="231F20"/>
                <w:lang w:eastAsia="ru-RU"/>
              </w:rPr>
              <w:t>поставленную цель;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4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организовывать </w:t>
            </w:r>
            <w:r w:rsidRPr="00062408">
              <w:rPr>
                <w:color w:val="231F20"/>
                <w:lang w:eastAsia="ru-RU"/>
              </w:rPr>
              <w:t>рабочее место для работы с бумагой и картоном (рацио</w:t>
            </w:r>
            <w:r w:rsidRPr="00062408">
              <w:rPr>
                <w:color w:val="231F20"/>
                <w:lang w:eastAsia="ru-RU"/>
              </w:rPr>
              <w:softHyphen/>
              <w:t>нально размещать материалы и ин</w:t>
            </w:r>
            <w:r w:rsidRPr="00062408">
              <w:rPr>
                <w:color w:val="231F20"/>
                <w:lang w:eastAsia="ru-RU"/>
              </w:rPr>
              <w:softHyphen/>
              <w:t>струменты);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4"/>
              </w:numPr>
              <w:tabs>
                <w:tab w:val="left" w:pos="293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осуществлять </w:t>
            </w:r>
            <w:r w:rsidRPr="00062408">
              <w:rPr>
                <w:color w:val="231F20"/>
                <w:lang w:eastAsia="ru-RU"/>
              </w:rPr>
              <w:t>контроль по шаблону;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4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отбирать </w:t>
            </w:r>
            <w:r w:rsidRPr="00062408">
              <w:rPr>
                <w:color w:val="231F20"/>
                <w:lang w:eastAsia="ru-RU"/>
              </w:rPr>
              <w:t>необходимые материалы для композиций.</w:t>
            </w:r>
          </w:p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lastRenderedPageBreak/>
              <w:t>С помощью учителя: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6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использовать </w:t>
            </w:r>
            <w:r w:rsidRPr="00062408">
              <w:rPr>
                <w:color w:val="231F20"/>
                <w:lang w:eastAsia="ru-RU"/>
              </w:rPr>
              <w:t>полученные знания и умения в схожих ситуациях;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 сравнивать </w:t>
            </w:r>
            <w:r w:rsidRPr="00062408">
              <w:rPr>
                <w:color w:val="231F20"/>
                <w:lang w:eastAsia="ru-RU"/>
              </w:rPr>
              <w:t>конструктивные осо</w:t>
            </w:r>
            <w:r w:rsidRPr="00062408">
              <w:rPr>
                <w:color w:val="231F20"/>
                <w:lang w:eastAsia="ru-RU"/>
              </w:rPr>
              <w:softHyphen/>
              <w:t>бенности схожих изделий и техноло</w:t>
            </w:r>
            <w:r w:rsidRPr="00062408">
              <w:rPr>
                <w:color w:val="231F20"/>
                <w:lang w:eastAsia="ru-RU"/>
              </w:rPr>
              <w:softHyphen/>
              <w:t>гии их изготовления;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отделять </w:t>
            </w:r>
            <w:r w:rsidRPr="00062408">
              <w:rPr>
                <w:color w:val="231F20"/>
                <w:lang w:eastAsia="ru-RU"/>
              </w:rPr>
              <w:t>известное от неизвестного;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6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открывать </w:t>
            </w:r>
            <w:r w:rsidRPr="00062408">
              <w:rPr>
                <w:color w:val="231F20"/>
                <w:lang w:eastAsia="ru-RU"/>
              </w:rPr>
              <w:t xml:space="preserve">новые знания и умения,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решать </w:t>
            </w:r>
            <w:r w:rsidRPr="00062408">
              <w:rPr>
                <w:color w:val="231F20"/>
                <w:lang w:eastAsia="ru-RU"/>
              </w:rPr>
              <w:t>конструкторско-технологиче</w:t>
            </w:r>
            <w:r w:rsidRPr="00062408">
              <w:rPr>
                <w:color w:val="231F20"/>
                <w:lang w:eastAsia="ru-RU"/>
              </w:rPr>
              <w:softHyphen/>
              <w:t>ские задачи через пробные упражне</w:t>
            </w:r>
            <w:r w:rsidRPr="00062408">
              <w:rPr>
                <w:color w:val="231F20"/>
                <w:lang w:eastAsia="ru-RU"/>
              </w:rPr>
              <w:softHyphen/>
              <w:t>ния (</w:t>
            </w:r>
            <w:proofErr w:type="spellStart"/>
            <w:r w:rsidRPr="00062408">
              <w:rPr>
                <w:color w:val="231F20"/>
                <w:lang w:eastAsia="ru-RU"/>
              </w:rPr>
              <w:t>биговка</w:t>
            </w:r>
            <w:proofErr w:type="spellEnd"/>
            <w:r w:rsidRPr="00062408">
              <w:rPr>
                <w:color w:val="231F20"/>
                <w:lang w:eastAsia="ru-RU"/>
              </w:rPr>
              <w:t>, получение объёмной формы деталей);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6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делать </w:t>
            </w:r>
            <w:r w:rsidRPr="00062408">
              <w:rPr>
                <w:color w:val="231F20"/>
                <w:lang w:eastAsia="ru-RU"/>
              </w:rPr>
              <w:t>выводы о наблюдаемых яв</w:t>
            </w:r>
            <w:r w:rsidRPr="00062408">
              <w:rPr>
                <w:color w:val="231F20"/>
                <w:lang w:eastAsia="ru-RU"/>
              </w:rPr>
              <w:softHyphen/>
              <w:t>лениях;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6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составлять </w:t>
            </w:r>
            <w:r w:rsidRPr="00062408">
              <w:rPr>
                <w:color w:val="231F20"/>
                <w:lang w:eastAsia="ru-RU"/>
              </w:rPr>
              <w:t>план предстоящей прак</w:t>
            </w:r>
            <w:r w:rsidRPr="00062408">
              <w:rPr>
                <w:color w:val="231F20"/>
                <w:lang w:eastAsia="ru-RU"/>
              </w:rPr>
              <w:softHyphen/>
              <w:t xml:space="preserve">тической работы и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работать </w:t>
            </w:r>
            <w:r w:rsidRPr="00062408">
              <w:rPr>
                <w:color w:val="231F20"/>
                <w:lang w:eastAsia="ru-RU"/>
              </w:rPr>
              <w:t>по состав</w:t>
            </w:r>
            <w:r w:rsidRPr="00062408">
              <w:rPr>
                <w:color w:val="231F20"/>
                <w:lang w:eastAsia="ru-RU"/>
              </w:rPr>
              <w:softHyphen/>
              <w:t>ленному плану;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6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изготавливать </w:t>
            </w:r>
            <w:r w:rsidRPr="00062408">
              <w:rPr>
                <w:color w:val="231F20"/>
                <w:lang w:eastAsia="ru-RU"/>
              </w:rPr>
              <w:t>изделие с опорой на рисунки и план;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6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оценивать </w:t>
            </w:r>
            <w:r w:rsidRPr="00062408">
              <w:rPr>
                <w:color w:val="231F20"/>
                <w:lang w:eastAsia="ru-RU"/>
              </w:rPr>
              <w:t>результат своей деятель</w:t>
            </w:r>
            <w:r w:rsidRPr="00062408">
              <w:rPr>
                <w:color w:val="231F20"/>
                <w:lang w:eastAsia="ru-RU"/>
              </w:rPr>
              <w:softHyphen/>
              <w:t>ности (качество изделия: точность раз</w:t>
            </w:r>
            <w:r w:rsidRPr="00062408">
              <w:rPr>
                <w:color w:val="231F20"/>
                <w:lang w:eastAsia="ru-RU"/>
              </w:rPr>
              <w:softHyphen/>
              <w:t>метки и вырезания деталей, аккурат</w:t>
            </w:r>
            <w:r w:rsidRPr="00062408">
              <w:rPr>
                <w:color w:val="231F20"/>
                <w:lang w:eastAsia="ru-RU"/>
              </w:rPr>
              <w:softHyphen/>
              <w:t>ность наклеивания, общая эстетич</w:t>
            </w:r>
            <w:r w:rsidRPr="00062408">
              <w:rPr>
                <w:color w:val="231F20"/>
                <w:lang w:eastAsia="ru-RU"/>
              </w:rPr>
              <w:softHyphen/>
              <w:t>ность; оригинальность: выбор цвета, иной формы);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6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проверять </w:t>
            </w:r>
            <w:r w:rsidRPr="00062408">
              <w:rPr>
                <w:color w:val="231F20"/>
                <w:lang w:eastAsia="ru-RU"/>
              </w:rPr>
              <w:t xml:space="preserve">изделие в действии, </w:t>
            </w:r>
            <w:r w:rsidRPr="00062408">
              <w:rPr>
                <w:b/>
                <w:bCs/>
                <w:color w:val="231F20"/>
                <w:lang w:eastAsia="ru-RU"/>
              </w:rPr>
              <w:t>кор</w:t>
            </w:r>
            <w:r w:rsidRPr="00062408">
              <w:rPr>
                <w:b/>
                <w:bCs/>
                <w:color w:val="231F20"/>
                <w:lang w:eastAsia="ru-RU"/>
              </w:rPr>
              <w:softHyphen/>
              <w:t xml:space="preserve">ректировать </w:t>
            </w:r>
            <w:r w:rsidRPr="00062408">
              <w:rPr>
                <w:color w:val="231F20"/>
                <w:lang w:eastAsia="ru-RU"/>
              </w:rPr>
              <w:t>при необходимости его конструкцию;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6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обобщать </w:t>
            </w:r>
            <w:r w:rsidRPr="00062408">
              <w:rPr>
                <w:color w:val="231F20"/>
                <w:lang w:eastAsia="ru-RU"/>
              </w:rPr>
              <w:t>(называть) то новое, что освоено;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6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выполнять </w:t>
            </w:r>
            <w:r w:rsidRPr="00062408">
              <w:rPr>
                <w:color w:val="231F20"/>
                <w:lang w:eastAsia="ru-RU"/>
              </w:rPr>
              <w:t xml:space="preserve">данную учителем часть задания,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осваивать </w:t>
            </w:r>
            <w:r w:rsidRPr="00062408">
              <w:rPr>
                <w:color w:val="231F20"/>
                <w:lang w:eastAsia="ru-RU"/>
              </w:rPr>
              <w:t>умение договари</w:t>
            </w:r>
            <w:r w:rsidRPr="00062408">
              <w:rPr>
                <w:color w:val="231F20"/>
                <w:lang w:eastAsia="ru-RU"/>
              </w:rPr>
              <w:softHyphen/>
              <w:t>ваться и помогать друг другу в со</w:t>
            </w:r>
            <w:r w:rsidRPr="00062408">
              <w:rPr>
                <w:color w:val="231F20"/>
                <w:lang w:eastAsia="ru-RU"/>
              </w:rPr>
              <w:softHyphen/>
              <w:t>вместной работе;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5"/>
              </w:numPr>
              <w:tabs>
                <w:tab w:val="left" w:pos="31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искать </w:t>
            </w:r>
            <w:r w:rsidRPr="00062408">
              <w:rPr>
                <w:color w:val="231F20"/>
                <w:lang w:eastAsia="ru-RU"/>
              </w:rPr>
              <w:t>дополнительную информа</w:t>
            </w:r>
            <w:r w:rsidRPr="00062408">
              <w:rPr>
                <w:color w:val="231F20"/>
                <w:lang w:eastAsia="ru-RU"/>
              </w:rPr>
              <w:softHyphen/>
              <w:t>цию в книгах, энциклопедиях, журна</w:t>
            </w:r>
            <w:r w:rsidRPr="00062408">
              <w:rPr>
                <w:color w:val="231F20"/>
                <w:lang w:eastAsia="ru-RU"/>
              </w:rPr>
              <w:softHyphen/>
              <w:t>лах, Интернете (с помощью взрослых);</w:t>
            </w:r>
          </w:p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color w:val="231F20"/>
                <w:lang w:eastAsia="ru-RU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осваивать </w:t>
            </w:r>
            <w:r w:rsidRPr="00062408">
              <w:rPr>
                <w:color w:val="231F20"/>
                <w:lang w:eastAsia="ru-RU"/>
              </w:rPr>
              <w:t>умение обсуждать и оце</w:t>
            </w:r>
            <w:r w:rsidRPr="00062408">
              <w:rPr>
                <w:color w:val="231F20"/>
                <w:lang w:eastAsia="ru-RU"/>
              </w:rPr>
              <w:softHyphen/>
              <w:t xml:space="preserve">нивать свои знания,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искать </w:t>
            </w:r>
            <w:r w:rsidRPr="00062408">
              <w:rPr>
                <w:color w:val="231F20"/>
                <w:lang w:eastAsia="ru-RU"/>
              </w:rPr>
              <w:t>ответы в учебнике.</w:t>
            </w:r>
          </w:p>
        </w:tc>
        <w:tc>
          <w:tcPr>
            <w:tcW w:w="1984" w:type="dxa"/>
            <w:vMerge w:val="restart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269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Наши проекты. Африканская саванна.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color w:val="231F20"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269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9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 xml:space="preserve"> Как плоское превратить в </w:t>
            </w:r>
            <w:proofErr w:type="spellStart"/>
            <w:r w:rsidRPr="00062408">
              <w:rPr>
                <w:lang w:eastAsia="ru-RU"/>
              </w:rPr>
              <w:t>объемное</w:t>
            </w:r>
            <w:proofErr w:type="spellEnd"/>
            <w:r w:rsidRPr="00062408">
              <w:rPr>
                <w:lang w:eastAsia="ru-RU"/>
              </w:rPr>
              <w:t>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color w:val="231F20"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269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 xml:space="preserve">Как согнуть </w:t>
            </w:r>
            <w:r w:rsidRPr="00062408">
              <w:rPr>
                <w:lang w:eastAsia="ru-RU"/>
              </w:rPr>
              <w:lastRenderedPageBreak/>
              <w:t>картон по кривой линии? Проверим себя.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color w:val="231F20"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409"/>
        </w:trPr>
        <w:tc>
          <w:tcPr>
            <w:tcW w:w="15559" w:type="dxa"/>
            <w:gridSpan w:val="4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62408">
              <w:rPr>
                <w:b/>
                <w:color w:val="000000"/>
                <w:lang w:eastAsia="ru-RU"/>
              </w:rPr>
              <w:t>Чертежная</w:t>
            </w:r>
            <w:proofErr w:type="spellEnd"/>
            <w:r w:rsidRPr="00062408">
              <w:rPr>
                <w:b/>
                <w:color w:val="000000"/>
                <w:lang w:eastAsia="ru-RU"/>
              </w:rPr>
              <w:t xml:space="preserve"> мастерская (7 ч)</w:t>
            </w: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Что такое технологические операции и способы?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284A5F" w:rsidRPr="00062408" w:rsidRDefault="00284A5F" w:rsidP="00062408">
            <w:pPr>
              <w:widowControl w:val="0"/>
              <w:numPr>
                <w:ilvl w:val="0"/>
                <w:numId w:val="17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использовать </w:t>
            </w:r>
            <w:r w:rsidRPr="00062408">
              <w:rPr>
                <w:color w:val="231F20"/>
                <w:lang w:eastAsia="ru-RU"/>
              </w:rPr>
              <w:t>ранее приобретённые знания и умения в практической ра</w:t>
            </w:r>
            <w:r w:rsidRPr="00062408">
              <w:rPr>
                <w:color w:val="231F20"/>
                <w:lang w:eastAsia="ru-RU"/>
              </w:rPr>
              <w:softHyphen/>
              <w:t>боте (разметка по шаблону, резание ножницами, складывание, наклеива</w:t>
            </w:r>
            <w:r w:rsidRPr="00062408">
              <w:rPr>
                <w:color w:val="231F20"/>
                <w:lang w:eastAsia="ru-RU"/>
              </w:rPr>
              <w:softHyphen/>
              <w:t>ние бумажных деталей);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7"/>
              </w:numPr>
              <w:tabs>
                <w:tab w:val="left" w:pos="298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анализировать </w:t>
            </w:r>
            <w:r w:rsidRPr="00062408">
              <w:rPr>
                <w:color w:val="231F20"/>
                <w:lang w:eastAsia="ru-RU"/>
              </w:rPr>
              <w:t>образцы изделий по</w:t>
            </w:r>
          </w:p>
          <w:p w:rsidR="00284A5F" w:rsidRPr="00062408" w:rsidRDefault="00284A5F" w:rsidP="00062408">
            <w:pPr>
              <w:tabs>
                <w:tab w:val="left" w:pos="1200"/>
                <w:tab w:val="left" w:pos="2472"/>
              </w:tabs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памятке,</w:t>
            </w:r>
            <w:r w:rsidRPr="00062408">
              <w:rPr>
                <w:color w:val="231F20"/>
                <w:lang w:eastAsia="ru-RU"/>
              </w:rPr>
              <w:tab/>
            </w:r>
            <w:r w:rsidRPr="00062408">
              <w:rPr>
                <w:b/>
                <w:bCs/>
                <w:color w:val="231F20"/>
                <w:lang w:eastAsia="ru-RU"/>
              </w:rPr>
              <w:t>понимать</w:t>
            </w:r>
            <w:r w:rsidRPr="00062408">
              <w:rPr>
                <w:b/>
                <w:bCs/>
                <w:color w:val="231F20"/>
                <w:lang w:eastAsia="ru-RU"/>
              </w:rPr>
              <w:tab/>
            </w:r>
            <w:r w:rsidRPr="00062408">
              <w:rPr>
                <w:color w:val="231F20"/>
                <w:lang w:eastAsia="ru-RU"/>
              </w:rPr>
              <w:t>поставленную</w:t>
            </w:r>
          </w:p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цель;</w:t>
            </w:r>
          </w:p>
          <w:p w:rsidR="00284A5F" w:rsidRPr="00062408" w:rsidRDefault="00284A5F" w:rsidP="0006240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организовывать </w:t>
            </w:r>
            <w:r w:rsidRPr="00062408">
              <w:rPr>
                <w:color w:val="231F20"/>
                <w:lang w:eastAsia="ru-RU"/>
              </w:rPr>
              <w:t>рабочее место для работы с бумагой и картоном (рацио</w:t>
            </w:r>
            <w:r w:rsidRPr="00062408">
              <w:rPr>
                <w:color w:val="231F20"/>
                <w:lang w:eastAsia="ru-RU"/>
              </w:rPr>
              <w:softHyphen/>
              <w:t>нально размещать материалы и ин</w:t>
            </w:r>
            <w:r w:rsidRPr="00062408">
              <w:rPr>
                <w:color w:val="231F20"/>
                <w:lang w:eastAsia="ru-RU"/>
              </w:rPr>
              <w:softHyphen/>
              <w:t>струменты);</w:t>
            </w:r>
          </w:p>
        </w:tc>
        <w:tc>
          <w:tcPr>
            <w:tcW w:w="1984" w:type="dxa"/>
            <w:vMerge w:val="restart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Что такое линейка и что она умеет?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</w:tcBorders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  <w:r w:rsidRPr="00062408">
              <w:rPr>
                <w:color w:val="231F20"/>
                <w:lang w:eastAsia="ru-RU"/>
              </w:rPr>
              <w:t>Самостоятельно: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использовать </w:t>
            </w:r>
            <w:r w:rsidRPr="00062408">
              <w:rPr>
                <w:color w:val="231F20"/>
                <w:lang w:eastAsia="ru-RU"/>
              </w:rPr>
              <w:t>ранее приобретённые знания и умения в практической ра</w:t>
            </w:r>
            <w:r w:rsidRPr="00062408">
              <w:rPr>
                <w:color w:val="231F20"/>
                <w:lang w:eastAsia="ru-RU"/>
              </w:rPr>
              <w:softHyphen/>
              <w:t>боте (разметка по шаблону, резание ножницами, складывание, наклеива</w:t>
            </w:r>
            <w:r w:rsidRPr="00062408">
              <w:rPr>
                <w:color w:val="231F20"/>
                <w:lang w:eastAsia="ru-RU"/>
              </w:rPr>
              <w:softHyphen/>
              <w:t>ние бумажных деталей);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анализировать </w:t>
            </w:r>
            <w:r w:rsidRPr="00062408">
              <w:rPr>
                <w:color w:val="231F20"/>
                <w:lang w:eastAsia="ru-RU"/>
              </w:rPr>
              <w:t>образцы изделий по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color w:val="231F20"/>
                <w:lang w:eastAsia="ru-RU"/>
              </w:rPr>
              <w:t>памятке,</w:t>
            </w:r>
            <w:r w:rsidRPr="00062408">
              <w:rPr>
                <w:color w:val="231F20"/>
                <w:lang w:eastAsia="ru-RU"/>
              </w:rPr>
              <w:tab/>
            </w:r>
            <w:r w:rsidRPr="00062408">
              <w:rPr>
                <w:b/>
                <w:bCs/>
                <w:color w:val="231F20"/>
                <w:lang w:eastAsia="ru-RU"/>
              </w:rPr>
              <w:t>понимать</w:t>
            </w:r>
            <w:r w:rsidRPr="00062408">
              <w:rPr>
                <w:b/>
                <w:bCs/>
                <w:color w:val="231F20"/>
                <w:lang w:eastAsia="ru-RU"/>
              </w:rPr>
              <w:tab/>
            </w:r>
            <w:r w:rsidRPr="00062408">
              <w:rPr>
                <w:color w:val="231F20"/>
                <w:lang w:eastAsia="ru-RU"/>
              </w:rPr>
              <w:t>поставленную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color w:val="231F20"/>
                <w:lang w:eastAsia="ru-RU"/>
              </w:rPr>
              <w:t>цель;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организовывать </w:t>
            </w:r>
            <w:r w:rsidRPr="00062408">
              <w:rPr>
                <w:color w:val="231F20"/>
                <w:lang w:eastAsia="ru-RU"/>
              </w:rPr>
              <w:t>рабочее место для работы с бумагой и картоном (рацио</w:t>
            </w:r>
            <w:r w:rsidRPr="00062408">
              <w:rPr>
                <w:color w:val="231F20"/>
                <w:lang w:eastAsia="ru-RU"/>
              </w:rPr>
              <w:softHyphen/>
              <w:t>нально размещать материалы и ин</w:t>
            </w:r>
            <w:r w:rsidRPr="00062408">
              <w:rPr>
                <w:color w:val="231F20"/>
                <w:lang w:eastAsia="ru-RU"/>
              </w:rPr>
              <w:softHyphen/>
              <w:t>струменты);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анализировать </w:t>
            </w:r>
            <w:r w:rsidRPr="00062408">
              <w:rPr>
                <w:color w:val="231F20"/>
                <w:lang w:eastAsia="ru-RU"/>
              </w:rPr>
              <w:t xml:space="preserve">образцы изделий по памятке,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понимать </w:t>
            </w:r>
            <w:r w:rsidRPr="00062408">
              <w:rPr>
                <w:color w:val="231F20"/>
                <w:lang w:eastAsia="ru-RU"/>
              </w:rPr>
              <w:t xml:space="preserve">поставленную </w:t>
            </w:r>
            <w:proofErr w:type="spellStart"/>
            <w:r w:rsidRPr="00062408">
              <w:rPr>
                <w:color w:val="231F20"/>
                <w:lang w:eastAsia="ru-RU"/>
              </w:rPr>
              <w:t>цель;</w:t>
            </w:r>
            <w:r w:rsidRPr="00062408">
              <w:rPr>
                <w:b/>
                <w:bCs/>
                <w:color w:val="231F20"/>
                <w:lang w:eastAsia="ru-RU"/>
              </w:rPr>
              <w:t>организовывать</w:t>
            </w:r>
            <w:proofErr w:type="spellEnd"/>
            <w:r w:rsidRPr="00062408">
              <w:rPr>
                <w:b/>
                <w:bCs/>
                <w:color w:val="231F20"/>
                <w:lang w:eastAsia="ru-RU"/>
              </w:rPr>
              <w:t xml:space="preserve"> </w:t>
            </w:r>
            <w:r w:rsidRPr="00062408">
              <w:rPr>
                <w:color w:val="231F20"/>
                <w:lang w:eastAsia="ru-RU"/>
              </w:rPr>
              <w:t>рабочее место для работы с бумагой и картоном (рацио</w:t>
            </w:r>
            <w:r w:rsidRPr="00062408">
              <w:rPr>
                <w:color w:val="231F20"/>
                <w:lang w:eastAsia="ru-RU"/>
              </w:rPr>
              <w:softHyphen/>
              <w:t>нально размещать материалы и ин</w:t>
            </w:r>
            <w:r w:rsidRPr="00062408">
              <w:rPr>
                <w:color w:val="231F20"/>
                <w:lang w:eastAsia="ru-RU"/>
              </w:rPr>
              <w:softHyphen/>
              <w:t xml:space="preserve">струменты);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осуществлять </w:t>
            </w:r>
            <w:r w:rsidRPr="00062408">
              <w:rPr>
                <w:color w:val="231F20"/>
                <w:lang w:eastAsia="ru-RU"/>
              </w:rPr>
              <w:t>контроль по шабло</w:t>
            </w:r>
            <w:r w:rsidRPr="00062408">
              <w:rPr>
                <w:color w:val="231F20"/>
                <w:lang w:eastAsia="ru-RU"/>
              </w:rPr>
              <w:softHyphen/>
              <w:t>нам;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отбирать </w:t>
            </w:r>
            <w:r w:rsidRPr="00062408">
              <w:rPr>
                <w:color w:val="231F20"/>
                <w:lang w:eastAsia="ru-RU"/>
              </w:rPr>
              <w:t>необходимые материалы для изделий.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color w:val="231F20"/>
                <w:lang w:eastAsia="ru-RU"/>
              </w:rPr>
              <w:t>С помощью учителя: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сравнивать </w:t>
            </w:r>
            <w:r w:rsidRPr="00062408">
              <w:rPr>
                <w:color w:val="231F20"/>
                <w:lang w:eastAsia="ru-RU"/>
              </w:rPr>
              <w:t>конструктивные осо</w:t>
            </w:r>
            <w:r w:rsidRPr="00062408">
              <w:rPr>
                <w:color w:val="231F20"/>
                <w:lang w:eastAsia="ru-RU"/>
              </w:rPr>
              <w:softHyphen/>
              <w:t>бенности схожих изделий и техноло</w:t>
            </w:r>
            <w:r w:rsidRPr="00062408">
              <w:rPr>
                <w:color w:val="231F20"/>
                <w:lang w:eastAsia="ru-RU"/>
              </w:rPr>
              <w:softHyphen/>
              <w:t>гии их изготовления;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сравнивать </w:t>
            </w:r>
            <w:r w:rsidRPr="00062408">
              <w:rPr>
                <w:color w:val="231F20"/>
                <w:lang w:eastAsia="ru-RU"/>
              </w:rPr>
              <w:t>изделия и их чертежи;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отделять </w:t>
            </w:r>
            <w:r w:rsidRPr="00062408">
              <w:rPr>
                <w:color w:val="231F20"/>
                <w:lang w:eastAsia="ru-RU"/>
              </w:rPr>
              <w:t>известное от неизвестного;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открывать </w:t>
            </w:r>
            <w:r w:rsidRPr="00062408">
              <w:rPr>
                <w:color w:val="231F20"/>
                <w:lang w:eastAsia="ru-RU"/>
              </w:rPr>
              <w:t xml:space="preserve">новые знания и умения,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решать </w:t>
            </w:r>
            <w:r w:rsidRPr="00062408">
              <w:rPr>
                <w:color w:val="231F20"/>
                <w:lang w:eastAsia="ru-RU"/>
              </w:rPr>
              <w:t>конструкторско-технологиче</w:t>
            </w:r>
            <w:r w:rsidRPr="00062408">
              <w:rPr>
                <w:color w:val="231F20"/>
                <w:lang w:eastAsia="ru-RU"/>
              </w:rPr>
              <w:softHyphen/>
              <w:t>ские задачи через наблюдения, срав</w:t>
            </w:r>
            <w:r w:rsidRPr="00062408">
              <w:rPr>
                <w:color w:val="231F20"/>
                <w:lang w:eastAsia="ru-RU"/>
              </w:rPr>
              <w:softHyphen/>
              <w:t>нения, рассуждения, пробные упраж</w:t>
            </w:r>
            <w:r w:rsidRPr="00062408">
              <w:rPr>
                <w:color w:val="231F20"/>
                <w:lang w:eastAsia="ru-RU"/>
              </w:rPr>
              <w:softHyphen/>
              <w:t>нения (понятие «чертёж», линии чер</w:t>
            </w:r>
            <w:r w:rsidRPr="00062408">
              <w:rPr>
                <w:color w:val="231F20"/>
                <w:lang w:eastAsia="ru-RU"/>
              </w:rPr>
              <w:softHyphen/>
              <w:t xml:space="preserve">тежа — контурная, выносная, линия сгиба, как читать чертёж, как </w:t>
            </w:r>
            <w:proofErr w:type="spellStart"/>
            <w:r w:rsidRPr="00062408">
              <w:rPr>
                <w:color w:val="231F20"/>
                <w:lang w:eastAsia="ru-RU"/>
              </w:rPr>
              <w:t>выпол</w:t>
            </w:r>
            <w:proofErr w:type="spellEnd"/>
            <w:r w:rsidRPr="00062408">
              <w:rPr>
                <w:color w:val="231F20"/>
                <w:lang w:eastAsia="ru-RU"/>
              </w:rPr>
              <w:t xml:space="preserve">- </w:t>
            </w:r>
            <w:proofErr w:type="spellStart"/>
            <w:r w:rsidRPr="00062408">
              <w:rPr>
                <w:color w:val="231F20"/>
                <w:lang w:eastAsia="ru-RU"/>
              </w:rPr>
              <w:t>нять</w:t>
            </w:r>
            <w:proofErr w:type="spellEnd"/>
            <w:r w:rsidRPr="00062408">
              <w:rPr>
                <w:color w:val="231F20"/>
                <w:lang w:eastAsia="ru-RU"/>
              </w:rPr>
              <w:t xml:space="preserve"> разметку детали по её чертежу, угольник, приёмы работы угольни</w:t>
            </w:r>
            <w:r w:rsidRPr="00062408">
              <w:rPr>
                <w:color w:val="231F20"/>
                <w:lang w:eastAsia="ru-RU"/>
              </w:rPr>
              <w:softHyphen/>
              <w:t>ком, циркуль, приёмы работы циркулем, понятия «</w:t>
            </w:r>
            <w:proofErr w:type="spellStart"/>
            <w:r w:rsidRPr="00062408">
              <w:rPr>
                <w:color w:val="231F20"/>
                <w:lang w:eastAsia="ru-RU"/>
              </w:rPr>
              <w:t>круг,окружность</w:t>
            </w:r>
            <w:proofErr w:type="spellEnd"/>
            <w:r w:rsidRPr="00062408">
              <w:rPr>
                <w:color w:val="231F20"/>
                <w:lang w:eastAsia="ru-RU"/>
              </w:rPr>
              <w:t xml:space="preserve"> дуга, радиус»)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делать </w:t>
            </w:r>
            <w:r w:rsidRPr="00062408">
              <w:rPr>
                <w:color w:val="231F20"/>
                <w:lang w:eastAsia="ru-RU"/>
              </w:rPr>
              <w:t>выводы о наблюдаемых явлениях; осваивать умение читать чертежи и выполнять по ним разметку деталей; составлять план предстоящей практической работы и работать по составленному плану; выполнять работу по технологической карте; осуществлять контроль по линейке, угольнику,</w:t>
            </w: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uppressAutoHyphens w:val="0"/>
              <w:spacing w:after="160"/>
              <w:rPr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13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 xml:space="preserve"> Что такое </w:t>
            </w:r>
            <w:proofErr w:type="spellStart"/>
            <w:r w:rsidRPr="00062408">
              <w:rPr>
                <w:lang w:eastAsia="ru-RU"/>
              </w:rPr>
              <w:t>чертеж</w:t>
            </w:r>
            <w:proofErr w:type="spellEnd"/>
            <w:r w:rsidRPr="00062408">
              <w:rPr>
                <w:lang w:eastAsia="ru-RU"/>
              </w:rPr>
              <w:t xml:space="preserve"> и как его прочитать?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14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Как изготовить несколько одинаковых прямоугольников?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15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Можно ли разметить прямоугольник по угольнику?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16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Можно ли без шаблона разметить круг?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17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 xml:space="preserve">Мастерская Деда Мороза и Снегурочки. </w:t>
            </w:r>
            <w:r w:rsidRPr="00062408">
              <w:rPr>
                <w:lang w:eastAsia="ru-RU"/>
              </w:rPr>
              <w:lastRenderedPageBreak/>
              <w:t>Проверим себя.</w:t>
            </w:r>
          </w:p>
        </w:tc>
        <w:tc>
          <w:tcPr>
            <w:tcW w:w="10632" w:type="dxa"/>
            <w:vMerge/>
            <w:tcBorders>
              <w:bottom w:val="single" w:sz="4" w:space="0" w:color="auto"/>
            </w:tcBorders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449"/>
        </w:trPr>
        <w:tc>
          <w:tcPr>
            <w:tcW w:w="15559" w:type="dxa"/>
            <w:gridSpan w:val="4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Конструкторская мастерская. (9 ч.)</w:t>
            </w: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18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Какой секрет у подвижных игрушек?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</w:tcBorders>
          </w:tcPr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Самостоятельно: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8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организовывать </w:t>
            </w:r>
            <w:r w:rsidRPr="00062408">
              <w:rPr>
                <w:color w:val="231F20"/>
                <w:lang w:eastAsia="ru-RU"/>
              </w:rPr>
              <w:t>рабочее место для работы с бумагой и картоном (рацио</w:t>
            </w:r>
            <w:r w:rsidRPr="00062408">
              <w:rPr>
                <w:color w:val="231F20"/>
                <w:lang w:eastAsia="ru-RU"/>
              </w:rPr>
              <w:softHyphen/>
              <w:t>нально размещать материалы и ин</w:t>
            </w:r>
            <w:r w:rsidRPr="00062408">
              <w:rPr>
                <w:color w:val="231F20"/>
                <w:lang w:eastAsia="ru-RU"/>
              </w:rPr>
              <w:softHyphen/>
              <w:t>струменты);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8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осуществлять </w:t>
            </w:r>
            <w:r w:rsidRPr="00062408">
              <w:rPr>
                <w:color w:val="231F20"/>
                <w:lang w:eastAsia="ru-RU"/>
              </w:rPr>
              <w:t>контроль по линей</w:t>
            </w:r>
            <w:r w:rsidRPr="00062408">
              <w:rPr>
                <w:color w:val="231F20"/>
                <w:lang w:eastAsia="ru-RU"/>
              </w:rPr>
              <w:softHyphen/>
              <w:t>ке, угольнику и шаблонам;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8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отбирать </w:t>
            </w:r>
            <w:r w:rsidRPr="00062408">
              <w:rPr>
                <w:color w:val="231F20"/>
                <w:lang w:eastAsia="ru-RU"/>
              </w:rPr>
              <w:t>необходимые материалы для изделия.</w:t>
            </w:r>
          </w:p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С помощью учителя: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8"/>
              </w:numPr>
              <w:tabs>
                <w:tab w:val="left" w:pos="298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осваивать </w:t>
            </w:r>
            <w:r w:rsidRPr="00062408">
              <w:rPr>
                <w:color w:val="231F20"/>
                <w:lang w:eastAsia="ru-RU"/>
              </w:rPr>
              <w:t>умение использовать ра</w:t>
            </w:r>
            <w:r w:rsidRPr="00062408">
              <w:rPr>
                <w:color w:val="231F20"/>
                <w:lang w:eastAsia="ru-RU"/>
              </w:rPr>
              <w:softHyphen/>
              <w:t>нее приобретённые знания и умения в практической работе (разметка с помо</w:t>
            </w:r>
            <w:r w:rsidRPr="00062408">
              <w:rPr>
                <w:color w:val="231F20"/>
                <w:lang w:eastAsia="ru-RU"/>
              </w:rPr>
              <w:softHyphen/>
              <w:t>щью чертёжных инструментов и др.);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8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сравнивать </w:t>
            </w:r>
            <w:r w:rsidRPr="00062408">
              <w:rPr>
                <w:color w:val="231F20"/>
                <w:lang w:eastAsia="ru-RU"/>
              </w:rPr>
              <w:t>конструктивные и де</w:t>
            </w:r>
            <w:r w:rsidRPr="00062408">
              <w:rPr>
                <w:color w:val="231F20"/>
                <w:lang w:eastAsia="ru-RU"/>
              </w:rPr>
              <w:softHyphen/>
              <w:t>коративные особенности зданий раз</w:t>
            </w:r>
            <w:r w:rsidRPr="00062408">
              <w:rPr>
                <w:color w:val="231F20"/>
                <w:lang w:eastAsia="ru-RU"/>
              </w:rPr>
              <w:softHyphen/>
              <w:t>ных по времени и функциональному назначению;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9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работать </w:t>
            </w:r>
            <w:r w:rsidRPr="00062408">
              <w:rPr>
                <w:color w:val="231F20"/>
                <w:lang w:eastAsia="ru-RU"/>
              </w:rPr>
              <w:t xml:space="preserve">в группе,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исполнять </w:t>
            </w:r>
            <w:r w:rsidRPr="00062408">
              <w:rPr>
                <w:color w:val="231F20"/>
                <w:lang w:eastAsia="ru-RU"/>
              </w:rPr>
              <w:t>соци</w:t>
            </w:r>
            <w:r w:rsidRPr="00062408">
              <w:rPr>
                <w:color w:val="231F20"/>
                <w:lang w:eastAsia="ru-RU"/>
              </w:rPr>
              <w:softHyphen/>
              <w:t xml:space="preserve">альные роли,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осуществлять </w:t>
            </w:r>
            <w:r w:rsidRPr="00062408">
              <w:rPr>
                <w:color w:val="231F20"/>
                <w:lang w:eastAsia="ru-RU"/>
              </w:rPr>
              <w:t>сотрудни</w:t>
            </w:r>
            <w:r w:rsidRPr="00062408">
              <w:rPr>
                <w:color w:val="231F20"/>
                <w:lang w:eastAsia="ru-RU"/>
              </w:rPr>
              <w:softHyphen/>
              <w:t>чество; обсуждать изделие, отделять из</w:t>
            </w:r>
            <w:r w:rsidRPr="00062408">
              <w:rPr>
                <w:color w:val="231F20"/>
                <w:lang w:eastAsia="ru-RU"/>
              </w:rPr>
              <w:softHyphen/>
              <w:t>вестное от неизвестного, открывать новые знания и умения, решать кон</w:t>
            </w:r>
            <w:r w:rsidRPr="00062408">
              <w:rPr>
                <w:color w:val="231F20"/>
                <w:lang w:eastAsia="ru-RU"/>
              </w:rPr>
              <w:softHyphen/>
              <w:t>структорско-технологические задачи через пробные упражнения (получение сложных объёмных форм на основе известных приёмов складывания, над</w:t>
            </w:r>
            <w:r w:rsidRPr="00062408">
              <w:rPr>
                <w:color w:val="231F20"/>
                <w:lang w:eastAsia="ru-RU"/>
              </w:rPr>
              <w:softHyphen/>
              <w:t>резания, вырезания);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9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составлять план предстоящей прак</w:t>
            </w:r>
            <w:r w:rsidRPr="00062408">
              <w:rPr>
                <w:color w:val="231F20"/>
                <w:lang w:eastAsia="ru-RU"/>
              </w:rPr>
              <w:softHyphen/>
              <w:t>тической работы и работать по состав</w:t>
            </w:r>
            <w:r w:rsidRPr="00062408">
              <w:rPr>
                <w:color w:val="231F20"/>
                <w:lang w:eastAsia="ru-RU"/>
              </w:rPr>
              <w:softHyphen/>
              <w:t>ленному плану;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выполнять работу по технологиче</w:t>
            </w:r>
            <w:r w:rsidRPr="00062408">
              <w:rPr>
                <w:color w:val="231F20"/>
                <w:lang w:eastAsia="ru-RU"/>
              </w:rPr>
              <w:softHyphen/>
              <w:t>ской карте;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lastRenderedPageBreak/>
              <w:t>оценивать результат своей деятель</w:t>
            </w:r>
            <w:r w:rsidRPr="00062408">
              <w:rPr>
                <w:color w:val="231F20"/>
                <w:lang w:eastAsia="ru-RU"/>
              </w:rPr>
              <w:softHyphen/>
              <w:t>ности (качество изделия: точность раз</w:t>
            </w:r>
            <w:r w:rsidRPr="00062408">
              <w:rPr>
                <w:color w:val="231F20"/>
                <w:lang w:eastAsia="ru-RU"/>
              </w:rPr>
              <w:softHyphen/>
              <w:t>метки и вырезания деталей, аккурат</w:t>
            </w:r>
            <w:r w:rsidRPr="00062408">
              <w:rPr>
                <w:color w:val="231F20"/>
                <w:lang w:eastAsia="ru-RU"/>
              </w:rPr>
              <w:softHyphen/>
              <w:t>ность сборки, общая эстетичность; оригинальность: выбор цвета, формы, общей композиции макета);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обобщать (называть) то новое, что освоено;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выполнять данную учителем часть задания, осваивать умение договари</w:t>
            </w:r>
            <w:r w:rsidRPr="00062408">
              <w:rPr>
                <w:color w:val="231F20"/>
                <w:lang w:eastAsia="ru-RU"/>
              </w:rPr>
              <w:softHyphen/>
              <w:t>ваться и помогать друг другу в со</w:t>
            </w:r>
            <w:r w:rsidRPr="00062408">
              <w:rPr>
                <w:color w:val="231F20"/>
                <w:lang w:eastAsia="ru-RU"/>
              </w:rPr>
              <w:softHyphen/>
              <w:t>вместной работе;</w:t>
            </w:r>
          </w:p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  <w:r w:rsidRPr="00062408">
              <w:rPr>
                <w:color w:val="231F20"/>
                <w:lang w:eastAsia="ru-RU"/>
              </w:rPr>
              <w:t>осваивать умение обсуждать и оце</w:t>
            </w:r>
            <w:r w:rsidRPr="00062408">
              <w:rPr>
                <w:color w:val="231F20"/>
                <w:lang w:eastAsia="ru-RU"/>
              </w:rPr>
              <w:softHyphen/>
              <w:t>нивать свои знания, искать ответы в учебнике; искать дополнительную информацию в книгах, энциклопедиях, журналах, Интернете (с помощью взрослых); уважительно относиться к людям труда и результатам их труда» осваивать умение обсуждать и оценивать свои знания, искать ответы в учебнике.</w:t>
            </w:r>
          </w:p>
        </w:tc>
        <w:tc>
          <w:tcPr>
            <w:tcW w:w="1984" w:type="dxa"/>
            <w:vMerge w:val="restart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19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Как из неподвижной игрушки сделать подвижную?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20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 xml:space="preserve"> </w:t>
            </w:r>
            <w:proofErr w:type="spellStart"/>
            <w:r w:rsidRPr="00062408">
              <w:rPr>
                <w:lang w:eastAsia="ru-RU"/>
              </w:rPr>
              <w:t>Еще</w:t>
            </w:r>
            <w:proofErr w:type="spellEnd"/>
            <w:r w:rsidRPr="00062408">
              <w:rPr>
                <w:lang w:eastAsia="ru-RU"/>
              </w:rPr>
              <w:t xml:space="preserve"> один способ сделать игрушку подвижной.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21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Что заставляет вращаться винт-пропеллер?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22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lang w:eastAsia="ru-RU"/>
              </w:rPr>
            </w:pPr>
            <w:r w:rsidRPr="00062408">
              <w:rPr>
                <w:lang w:eastAsia="ru-RU"/>
              </w:rPr>
              <w:t>Можно ли соединить детали без соединительных материалов?</w:t>
            </w:r>
          </w:p>
          <w:p w:rsidR="00284A5F" w:rsidRPr="00062408" w:rsidRDefault="00284A5F" w:rsidP="000624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23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День защитника Отечества. Изменяется ли вооружение в армии?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Как машины помогают человеку?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25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Поздравляем женщин и девочек.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26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Что интересного в работе архитектора? Наши проекты. Макет города. Проверим себя.</w:t>
            </w:r>
          </w:p>
        </w:tc>
        <w:tc>
          <w:tcPr>
            <w:tcW w:w="10632" w:type="dxa"/>
            <w:vMerge/>
            <w:tcBorders>
              <w:bottom w:val="single" w:sz="4" w:space="0" w:color="auto"/>
            </w:tcBorders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421"/>
        </w:trPr>
        <w:tc>
          <w:tcPr>
            <w:tcW w:w="15559" w:type="dxa"/>
            <w:gridSpan w:val="4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Рукодельная мастерская. (8 ч.)</w:t>
            </w: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27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Какие бывают ткани?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</w:tcBorders>
          </w:tcPr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Самостоятельно: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0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анализировать </w:t>
            </w:r>
            <w:r w:rsidRPr="00062408">
              <w:rPr>
                <w:color w:val="231F20"/>
                <w:lang w:eastAsia="ru-RU"/>
              </w:rPr>
              <w:t>образцы изделий по памятке;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0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организовывать </w:t>
            </w:r>
            <w:r w:rsidRPr="00062408">
              <w:rPr>
                <w:color w:val="231F20"/>
                <w:lang w:eastAsia="ru-RU"/>
              </w:rPr>
              <w:t>рабочее место для работы с текстилем (рационально раз</w:t>
            </w:r>
            <w:r w:rsidRPr="00062408">
              <w:rPr>
                <w:color w:val="231F20"/>
                <w:lang w:eastAsia="ru-RU"/>
              </w:rPr>
              <w:softHyphen/>
              <w:t>мещать материалы и инструменты);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0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осуществлять </w:t>
            </w:r>
            <w:r w:rsidRPr="00062408">
              <w:rPr>
                <w:color w:val="231F20"/>
                <w:lang w:eastAsia="ru-RU"/>
              </w:rPr>
              <w:t>контроль по шабло</w:t>
            </w:r>
            <w:r w:rsidRPr="00062408">
              <w:rPr>
                <w:color w:val="231F20"/>
                <w:lang w:eastAsia="ru-RU"/>
              </w:rPr>
              <w:softHyphen/>
              <w:t>нам и лекалам.</w:t>
            </w:r>
          </w:p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С помощью учителя: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наблюдать </w:t>
            </w:r>
            <w:r w:rsidRPr="00062408">
              <w:rPr>
                <w:color w:val="231F20"/>
                <w:lang w:eastAsia="ru-RU"/>
              </w:rPr>
              <w:t xml:space="preserve">и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сравнивать </w:t>
            </w:r>
            <w:r w:rsidRPr="00062408">
              <w:rPr>
                <w:color w:val="231F20"/>
                <w:lang w:eastAsia="ru-RU"/>
              </w:rPr>
              <w:t>ткань,</w:t>
            </w:r>
          </w:p>
          <w:p w:rsidR="00284A5F" w:rsidRPr="00062408" w:rsidRDefault="00284A5F" w:rsidP="00062408">
            <w:pPr>
              <w:tabs>
                <w:tab w:val="left" w:pos="749"/>
              </w:tabs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трикотажное полотно, нетканые мате</w:t>
            </w:r>
            <w:r w:rsidRPr="00062408">
              <w:rPr>
                <w:color w:val="231F20"/>
                <w:lang w:eastAsia="ru-RU"/>
              </w:rPr>
              <w:softHyphen/>
              <w:t>риалы (по строению и материалам ос</w:t>
            </w:r>
            <w:r w:rsidRPr="00062408">
              <w:rPr>
                <w:color w:val="231F20"/>
                <w:lang w:eastAsia="ru-RU"/>
              </w:rPr>
              <w:softHyphen/>
              <w:t>нов), нитки, пряжу, вышивки, образ</w:t>
            </w:r>
            <w:r w:rsidRPr="00062408">
              <w:rPr>
                <w:color w:val="231F20"/>
                <w:lang w:eastAsia="ru-RU"/>
              </w:rPr>
              <w:softHyphen/>
              <w:t>цы тканей натурального происхожде</w:t>
            </w:r>
            <w:r w:rsidRPr="00062408">
              <w:rPr>
                <w:color w:val="231F20"/>
                <w:lang w:eastAsia="ru-RU"/>
              </w:rPr>
              <w:softHyphen/>
              <w:t>ния,</w:t>
            </w:r>
            <w:r w:rsidRPr="00062408">
              <w:rPr>
                <w:color w:val="231F20"/>
                <w:lang w:eastAsia="ru-RU"/>
              </w:rPr>
              <w:tab/>
              <w:t>конструктивные особенности</w:t>
            </w:r>
          </w:p>
          <w:p w:rsidR="00284A5F" w:rsidRPr="00062408" w:rsidRDefault="00284A5F" w:rsidP="00062408">
            <w:pPr>
              <w:suppressAutoHyphens w:val="0"/>
              <w:spacing w:after="160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изделий, технологические последова</w:t>
            </w:r>
            <w:r w:rsidRPr="00062408">
              <w:rPr>
                <w:color w:val="231F20"/>
                <w:lang w:eastAsia="ru-RU"/>
              </w:rPr>
              <w:softHyphen/>
              <w:t>тельности изготовления изделий из ткани и других материалов;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0"/>
              </w:numPr>
              <w:tabs>
                <w:tab w:val="left" w:pos="31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классифицировать </w:t>
            </w:r>
            <w:r w:rsidRPr="00062408">
              <w:rPr>
                <w:color w:val="231F20"/>
                <w:lang w:eastAsia="ru-RU"/>
              </w:rPr>
              <w:t>изучаемые ма</w:t>
            </w:r>
            <w:r w:rsidRPr="00062408">
              <w:rPr>
                <w:color w:val="231F20"/>
                <w:lang w:eastAsia="ru-RU"/>
              </w:rPr>
              <w:softHyphen/>
              <w:t>териалы (нетканые, ткани, трикотаж</w:t>
            </w:r>
            <w:r w:rsidRPr="00062408">
              <w:rPr>
                <w:color w:val="231F20"/>
                <w:lang w:eastAsia="ru-RU"/>
              </w:rPr>
              <w:softHyphen/>
              <w:t xml:space="preserve">ное полотно) по способу изготовления, нитям основ; нитки по назначению и происхождению, изучаемые </w:t>
            </w:r>
            <w:proofErr w:type="spellStart"/>
            <w:r w:rsidRPr="00062408">
              <w:rPr>
                <w:color w:val="231F20"/>
                <w:lang w:eastAsia="ru-RU"/>
              </w:rPr>
              <w:t>материа</w:t>
            </w:r>
            <w:proofErr w:type="spellEnd"/>
            <w:r w:rsidRPr="00062408">
              <w:rPr>
                <w:color w:val="231F20"/>
                <w:lang w:eastAsia="ru-RU"/>
              </w:rPr>
              <w:t xml:space="preserve">- </w:t>
            </w:r>
            <w:proofErr w:type="spellStart"/>
            <w:r w:rsidRPr="00062408">
              <w:rPr>
                <w:color w:val="231F20"/>
                <w:lang w:eastAsia="ru-RU"/>
              </w:rPr>
              <w:t>лы</w:t>
            </w:r>
            <w:proofErr w:type="spellEnd"/>
            <w:r w:rsidRPr="00062408">
              <w:rPr>
                <w:color w:val="231F20"/>
                <w:lang w:eastAsia="ru-RU"/>
              </w:rPr>
              <w:t xml:space="preserve"> по </w:t>
            </w:r>
            <w:r w:rsidRPr="00062408">
              <w:rPr>
                <w:color w:val="231F20"/>
                <w:lang w:eastAsia="ru-RU"/>
              </w:rPr>
              <w:lastRenderedPageBreak/>
              <w:t>сырью, из которого они изго</w:t>
            </w:r>
            <w:r w:rsidRPr="00062408">
              <w:rPr>
                <w:color w:val="231F20"/>
                <w:lang w:eastAsia="ru-RU"/>
              </w:rPr>
              <w:softHyphen/>
              <w:t>товлены;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отделять известное от неизвестного;</w:t>
            </w:r>
          </w:p>
          <w:p w:rsidR="00284A5F" w:rsidRPr="00062408" w:rsidRDefault="00284A5F" w:rsidP="00062408">
            <w:pPr>
              <w:shd w:val="clear" w:color="auto" w:fill="FFFFFF"/>
              <w:suppressAutoHyphens w:val="0"/>
              <w:jc w:val="both"/>
              <w:rPr>
                <w:color w:val="231F20"/>
                <w:lang w:eastAsia="ru-RU"/>
              </w:rPr>
            </w:pPr>
            <w:r w:rsidRPr="00062408">
              <w:rPr>
                <w:color w:val="231F20"/>
                <w:lang w:eastAsia="ru-RU"/>
              </w:rPr>
              <w:t>открывать новые знания и умения, решать конструкторско-технологиче</w:t>
            </w:r>
            <w:r w:rsidRPr="00062408">
              <w:rPr>
                <w:color w:val="231F20"/>
                <w:lang w:eastAsia="ru-RU"/>
              </w:rPr>
              <w:softHyphen/>
              <w:t>ские задачи через наблюдения, обсуж</w:t>
            </w:r>
            <w:r w:rsidRPr="00062408">
              <w:rPr>
                <w:color w:val="231F20"/>
                <w:lang w:eastAsia="ru-RU"/>
              </w:rPr>
              <w:softHyphen/>
              <w:t>дения, исследование (ткани и трико</w:t>
            </w:r>
            <w:r w:rsidRPr="00062408">
              <w:rPr>
                <w:color w:val="231F20"/>
                <w:lang w:eastAsia="ru-RU"/>
              </w:rPr>
              <w:softHyphen/>
              <w:t>таж, нетканые полотна, натуральные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color w:val="231F20"/>
                <w:lang w:eastAsia="ru-RU"/>
              </w:rPr>
              <w:t>ткани, виды ниток и их назначение,</w:t>
            </w:r>
          </w:p>
          <w:p w:rsidR="00284A5F" w:rsidRPr="00062408" w:rsidRDefault="00284A5F" w:rsidP="00062408">
            <w:pPr>
              <w:shd w:val="clear" w:color="auto" w:fill="FFFFFF"/>
              <w:suppressAutoHyphens w:val="0"/>
              <w:jc w:val="both"/>
              <w:rPr>
                <w:color w:val="231F20"/>
                <w:lang w:eastAsia="ru-RU"/>
              </w:rPr>
            </w:pPr>
            <w:r w:rsidRPr="00062408">
              <w:rPr>
                <w:color w:val="231F20"/>
                <w:lang w:eastAsia="ru-RU"/>
              </w:rPr>
              <w:t>лекало, разметка по лекалу, способы</w:t>
            </w:r>
            <w:r w:rsidRPr="00062408">
              <w:rPr>
                <w:color w:val="9EA3B6"/>
                <w:lang w:eastAsia="ru-RU"/>
              </w:rPr>
              <w:t xml:space="preserve"> </w:t>
            </w:r>
            <w:r w:rsidRPr="00062408">
              <w:rPr>
                <w:color w:val="231F20"/>
                <w:lang w:eastAsia="ru-RU"/>
              </w:rPr>
              <w:t>соединения деталей из ткани, строчка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1"/>
              </w:numPr>
              <w:tabs>
                <w:tab w:val="left" w:pos="302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color w:val="231F20"/>
                <w:lang w:eastAsia="ru-RU"/>
              </w:rPr>
              <w:t>косого стежка и её варианты);</w:t>
            </w:r>
            <w:r w:rsidRPr="00062408">
              <w:rPr>
                <w:lang w:eastAsia="en-US"/>
              </w:rPr>
              <w:t xml:space="preserve">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делать </w:t>
            </w:r>
            <w:r w:rsidRPr="00062408">
              <w:rPr>
                <w:color w:val="231F20"/>
                <w:lang w:eastAsia="ru-RU"/>
              </w:rPr>
              <w:t xml:space="preserve">выводы о наблюдаемых явлениях; уважительно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относиться </w:t>
            </w:r>
            <w:r w:rsidRPr="00062408">
              <w:rPr>
                <w:color w:val="231F20"/>
                <w:lang w:eastAsia="ru-RU"/>
              </w:rPr>
              <w:t>к труду мастеров;</w:t>
            </w:r>
          </w:p>
          <w:p w:rsidR="00284A5F" w:rsidRPr="00062408" w:rsidRDefault="00284A5F" w:rsidP="00062408">
            <w:pPr>
              <w:widowControl w:val="0"/>
              <w:numPr>
                <w:ilvl w:val="0"/>
                <w:numId w:val="21"/>
              </w:numPr>
              <w:tabs>
                <w:tab w:val="left" w:pos="307"/>
              </w:tabs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062408">
              <w:rPr>
                <w:b/>
                <w:bCs/>
                <w:color w:val="231F20"/>
                <w:lang w:eastAsia="ru-RU"/>
              </w:rPr>
              <w:t xml:space="preserve">осваивать </w:t>
            </w:r>
            <w:r w:rsidRPr="00062408">
              <w:rPr>
                <w:color w:val="231F20"/>
                <w:lang w:eastAsia="ru-RU"/>
              </w:rPr>
              <w:t>умение обсуждать и оце</w:t>
            </w:r>
            <w:r w:rsidRPr="00062408">
              <w:rPr>
                <w:color w:val="231F20"/>
                <w:lang w:eastAsia="ru-RU"/>
              </w:rPr>
              <w:softHyphen/>
              <w:t xml:space="preserve">нивать свои знания, </w:t>
            </w:r>
            <w:r w:rsidRPr="00062408">
              <w:rPr>
                <w:b/>
                <w:bCs/>
                <w:color w:val="231F20"/>
                <w:lang w:eastAsia="ru-RU"/>
              </w:rPr>
              <w:t xml:space="preserve">искать </w:t>
            </w:r>
            <w:r w:rsidRPr="00062408">
              <w:rPr>
                <w:color w:val="231F20"/>
                <w:lang w:eastAsia="ru-RU"/>
              </w:rPr>
              <w:t>ответы в учебнике</w:t>
            </w:r>
          </w:p>
          <w:p w:rsidR="00284A5F" w:rsidRPr="00062408" w:rsidRDefault="00284A5F" w:rsidP="00062408">
            <w:pPr>
              <w:shd w:val="clear" w:color="auto" w:fill="FFFFFF"/>
              <w:suppressAutoHyphens w:val="0"/>
              <w:jc w:val="both"/>
              <w:rPr>
                <w:color w:val="231F20"/>
                <w:spacing w:val="10"/>
                <w:lang w:eastAsia="ru-RU"/>
              </w:rPr>
            </w:pPr>
            <w:r w:rsidRPr="00062408">
              <w:rPr>
                <w:color w:val="231F20"/>
                <w:lang w:eastAsia="ru-RU"/>
              </w:rPr>
              <w:t xml:space="preserve">Учиться </w:t>
            </w:r>
            <w:r w:rsidRPr="00062408">
              <w:rPr>
                <w:color w:val="231F20"/>
                <w:spacing w:val="10"/>
                <w:lang w:eastAsia="ru-RU"/>
              </w:rPr>
              <w:t>использовать освоенные зна</w:t>
            </w:r>
            <w:r w:rsidRPr="00062408">
              <w:rPr>
                <w:color w:val="231F20"/>
                <w:spacing w:val="10"/>
                <w:lang w:eastAsia="ru-RU"/>
              </w:rPr>
              <w:softHyphen/>
              <w:t>ния и умения для решения предло</w:t>
            </w:r>
            <w:r w:rsidRPr="00062408">
              <w:rPr>
                <w:color w:val="231F20"/>
                <w:spacing w:val="10"/>
                <w:lang w:eastAsia="ru-RU"/>
              </w:rPr>
              <w:softHyphen/>
              <w:t>женных задач</w:t>
            </w:r>
          </w:p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  <w:r w:rsidRPr="00062408">
              <w:rPr>
                <w:color w:val="231F20"/>
                <w:lang w:eastAsia="ru-RU"/>
              </w:rPr>
              <w:t>- искать дополнительную информацию в книгах, энциклопедиях, журналах, Интернете (с помощью взрослых); уважительно относиться к людям труда и результатам их труда» осваивать умение обсуждать и оценивать свои знания, искать ответы в учебнике.</w:t>
            </w:r>
          </w:p>
        </w:tc>
        <w:tc>
          <w:tcPr>
            <w:tcW w:w="1984" w:type="dxa"/>
            <w:vMerge w:val="restart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28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Какие бывают нитки. Как они используются?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29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>Что такое натуральные ткани? Каковы их свойства?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062408">
              <w:rPr>
                <w:b/>
                <w:color w:val="000000"/>
                <w:lang w:eastAsia="ru-RU"/>
              </w:rPr>
              <w:t>30- 31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 xml:space="preserve">Строчка косого стежка. Есть ли у </w:t>
            </w:r>
            <w:proofErr w:type="spellStart"/>
            <w:r w:rsidRPr="00062408">
              <w:rPr>
                <w:lang w:eastAsia="ru-RU"/>
              </w:rPr>
              <w:t>нее</w:t>
            </w:r>
            <w:proofErr w:type="spellEnd"/>
            <w:r w:rsidRPr="00062408">
              <w:rPr>
                <w:lang w:eastAsia="ru-RU"/>
              </w:rPr>
              <w:t xml:space="preserve"> «дочки»?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  <w:p w:rsidR="00284A5F" w:rsidRPr="00062408" w:rsidRDefault="00284A5F" w:rsidP="00062408">
            <w:pPr>
              <w:suppressAutoHyphens w:val="0"/>
              <w:spacing w:after="160"/>
              <w:rPr>
                <w:b/>
                <w:lang w:eastAsia="ru-RU"/>
              </w:rPr>
            </w:pPr>
            <w:r w:rsidRPr="00062408">
              <w:rPr>
                <w:b/>
                <w:lang w:eastAsia="ru-RU"/>
              </w:rPr>
              <w:t>32- 33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062408">
              <w:rPr>
                <w:lang w:eastAsia="ru-RU"/>
              </w:rPr>
              <w:t xml:space="preserve">Как ткань превращается в изделие? Лекало. </w:t>
            </w:r>
            <w:r w:rsidRPr="00062408">
              <w:rPr>
                <w:lang w:eastAsia="ru-RU"/>
              </w:rPr>
              <w:lastRenderedPageBreak/>
              <w:t>Проверим себя.</w:t>
            </w:r>
          </w:p>
        </w:tc>
        <w:tc>
          <w:tcPr>
            <w:tcW w:w="10632" w:type="dxa"/>
            <w:vMerge/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284A5F" w:rsidRPr="00062408" w:rsidTr="00732477">
        <w:trPr>
          <w:trHeight w:val="980"/>
        </w:trPr>
        <w:tc>
          <w:tcPr>
            <w:tcW w:w="852" w:type="dxa"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  <w:p w:rsidR="00284A5F" w:rsidRPr="00062408" w:rsidRDefault="00284A5F" w:rsidP="00062408">
            <w:pPr>
              <w:suppressAutoHyphens w:val="0"/>
              <w:spacing w:after="160"/>
              <w:rPr>
                <w:b/>
                <w:lang w:eastAsia="ru-RU"/>
              </w:rPr>
            </w:pPr>
            <w:r w:rsidRPr="00062408">
              <w:rPr>
                <w:b/>
                <w:lang w:eastAsia="ru-RU"/>
              </w:rPr>
              <w:t>34</w:t>
            </w:r>
          </w:p>
        </w:tc>
        <w:tc>
          <w:tcPr>
            <w:tcW w:w="2091" w:type="dxa"/>
          </w:tcPr>
          <w:p w:rsidR="00284A5F" w:rsidRPr="00062408" w:rsidRDefault="00284A5F" w:rsidP="00062408">
            <w:pPr>
              <w:suppressAutoHyphens w:val="0"/>
              <w:spacing w:after="160"/>
              <w:rPr>
                <w:lang w:eastAsia="ru-RU"/>
              </w:rPr>
            </w:pPr>
            <w:r w:rsidRPr="00062408">
              <w:rPr>
                <w:lang w:eastAsia="ru-RU"/>
              </w:rPr>
              <w:t>Что узнали, чему научились.</w:t>
            </w:r>
          </w:p>
          <w:p w:rsidR="00284A5F" w:rsidRPr="00062408" w:rsidRDefault="00284A5F" w:rsidP="0006240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0632" w:type="dxa"/>
            <w:vMerge/>
            <w:tcBorders>
              <w:bottom w:val="single" w:sz="4" w:space="0" w:color="auto"/>
            </w:tcBorders>
          </w:tcPr>
          <w:p w:rsidR="00284A5F" w:rsidRPr="00062408" w:rsidRDefault="00284A5F" w:rsidP="00062408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284A5F" w:rsidRPr="00062408" w:rsidRDefault="00284A5F" w:rsidP="0006240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284A5F" w:rsidRPr="00062408" w:rsidRDefault="00284A5F" w:rsidP="00062408">
      <w:pPr>
        <w:suppressAutoHyphens w:val="0"/>
        <w:jc w:val="both"/>
        <w:rPr>
          <w:sz w:val="22"/>
          <w:szCs w:val="22"/>
          <w:lang w:eastAsia="ru-RU"/>
        </w:rPr>
      </w:pPr>
    </w:p>
    <w:p w:rsidR="00284A5F" w:rsidRDefault="00284A5F"/>
    <w:p w:rsidR="00284A5F" w:rsidRDefault="00284A5F"/>
    <w:sectPr w:rsidR="00284A5F" w:rsidSect="00062408">
      <w:pgSz w:w="16838" w:h="11906" w:orient="landscape"/>
      <w:pgMar w:top="1055" w:right="1134" w:bottom="1581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346"/>
    <w:multiLevelType w:val="hybridMultilevel"/>
    <w:tmpl w:val="2BD03108"/>
    <w:lvl w:ilvl="0" w:tplc="9878AE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954FEF"/>
    <w:multiLevelType w:val="hybridMultilevel"/>
    <w:tmpl w:val="6EB0EE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60C183A"/>
    <w:multiLevelType w:val="hybridMultilevel"/>
    <w:tmpl w:val="420EA8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086DE6"/>
    <w:multiLevelType w:val="hybridMultilevel"/>
    <w:tmpl w:val="C4E064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03E5B1D"/>
    <w:multiLevelType w:val="multilevel"/>
    <w:tmpl w:val="424EF7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94A5D81"/>
    <w:multiLevelType w:val="hybridMultilevel"/>
    <w:tmpl w:val="B7DCFE4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82E1D20"/>
    <w:multiLevelType w:val="multilevel"/>
    <w:tmpl w:val="1A267FA0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8450E75"/>
    <w:multiLevelType w:val="multilevel"/>
    <w:tmpl w:val="AB8CC374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52C13D7"/>
    <w:multiLevelType w:val="multilevel"/>
    <w:tmpl w:val="9880CC26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57D2977"/>
    <w:multiLevelType w:val="multilevel"/>
    <w:tmpl w:val="F96AEBB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CC3D08"/>
    <w:multiLevelType w:val="hybridMultilevel"/>
    <w:tmpl w:val="340030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E643D54"/>
    <w:multiLevelType w:val="multilevel"/>
    <w:tmpl w:val="EB9C79D8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2FB50A8"/>
    <w:multiLevelType w:val="hybridMultilevel"/>
    <w:tmpl w:val="E77881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46C1E80"/>
    <w:multiLevelType w:val="multilevel"/>
    <w:tmpl w:val="7C08C5D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FA3ECD"/>
    <w:multiLevelType w:val="hybridMultilevel"/>
    <w:tmpl w:val="10FAA0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A624551"/>
    <w:multiLevelType w:val="hybridMultilevel"/>
    <w:tmpl w:val="FDE4C0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6356438"/>
    <w:multiLevelType w:val="multilevel"/>
    <w:tmpl w:val="1DF0FD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EC202A7"/>
    <w:multiLevelType w:val="hybridMultilevel"/>
    <w:tmpl w:val="042C5D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F0168FC"/>
    <w:multiLevelType w:val="multilevel"/>
    <w:tmpl w:val="A5E0034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00038E5"/>
    <w:multiLevelType w:val="hybridMultilevel"/>
    <w:tmpl w:val="E82443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A4F2770"/>
    <w:multiLevelType w:val="multilevel"/>
    <w:tmpl w:val="70280B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AF74F89"/>
    <w:multiLevelType w:val="hybridMultilevel"/>
    <w:tmpl w:val="08249D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C3465BB"/>
    <w:multiLevelType w:val="multilevel"/>
    <w:tmpl w:val="23BA01B2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0E4348A"/>
    <w:multiLevelType w:val="multilevel"/>
    <w:tmpl w:val="9BACBB10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B5412AA"/>
    <w:multiLevelType w:val="multilevel"/>
    <w:tmpl w:val="492EE9B0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7"/>
  </w:num>
  <w:num w:numId="7">
    <w:abstractNumId w:val="10"/>
  </w:num>
  <w:num w:numId="8">
    <w:abstractNumId w:val="19"/>
  </w:num>
  <w:num w:numId="9">
    <w:abstractNumId w:val="2"/>
  </w:num>
  <w:num w:numId="10">
    <w:abstractNumId w:val="5"/>
  </w:num>
  <w:num w:numId="11">
    <w:abstractNumId w:val="21"/>
  </w:num>
  <w:num w:numId="12">
    <w:abstractNumId w:val="0"/>
  </w:num>
  <w:num w:numId="13">
    <w:abstractNumId w:val="24"/>
  </w:num>
  <w:num w:numId="14">
    <w:abstractNumId w:val="16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3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08"/>
    <w:rsid w:val="00062408"/>
    <w:rsid w:val="0009097D"/>
    <w:rsid w:val="00106A11"/>
    <w:rsid w:val="001A090C"/>
    <w:rsid w:val="001E5799"/>
    <w:rsid w:val="00207E66"/>
    <w:rsid w:val="00227EA6"/>
    <w:rsid w:val="0027222C"/>
    <w:rsid w:val="00284A5F"/>
    <w:rsid w:val="00302618"/>
    <w:rsid w:val="00331F93"/>
    <w:rsid w:val="00345E45"/>
    <w:rsid w:val="003A4956"/>
    <w:rsid w:val="003C68B2"/>
    <w:rsid w:val="00433DD5"/>
    <w:rsid w:val="00457308"/>
    <w:rsid w:val="004B5817"/>
    <w:rsid w:val="004E60EC"/>
    <w:rsid w:val="005E4B85"/>
    <w:rsid w:val="00644F06"/>
    <w:rsid w:val="0067322F"/>
    <w:rsid w:val="00732477"/>
    <w:rsid w:val="00732B6B"/>
    <w:rsid w:val="00741562"/>
    <w:rsid w:val="0080562A"/>
    <w:rsid w:val="008C0A41"/>
    <w:rsid w:val="008E604E"/>
    <w:rsid w:val="00986E54"/>
    <w:rsid w:val="00A36436"/>
    <w:rsid w:val="00AC083B"/>
    <w:rsid w:val="00B22A17"/>
    <w:rsid w:val="00B815D8"/>
    <w:rsid w:val="00BA1A09"/>
    <w:rsid w:val="00CE11CA"/>
    <w:rsid w:val="00D224F7"/>
    <w:rsid w:val="00D84E39"/>
    <w:rsid w:val="00D95F38"/>
    <w:rsid w:val="00DD3062"/>
    <w:rsid w:val="00DD4A47"/>
    <w:rsid w:val="00E36339"/>
    <w:rsid w:val="00E561CB"/>
    <w:rsid w:val="00E83168"/>
    <w:rsid w:val="00F5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923D64-8235-4888-8158-6A6259E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пч2</dc:creator>
  <cp:keywords/>
  <dc:description/>
  <cp:lastModifiedBy>Артём Моисеев</cp:lastModifiedBy>
  <cp:revision>3</cp:revision>
  <dcterms:created xsi:type="dcterms:W3CDTF">2019-02-28T15:38:00Z</dcterms:created>
  <dcterms:modified xsi:type="dcterms:W3CDTF">2019-02-28T15:38:00Z</dcterms:modified>
</cp:coreProperties>
</file>